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23FC" w14:textId="6807B5C7" w:rsidR="006C6C2F" w:rsidRPr="00467452" w:rsidRDefault="006C6C2F" w:rsidP="006C6C2F">
      <w:pPr>
        <w:spacing w:after="160" w:line="360" w:lineRule="auto"/>
        <w:jc w:val="center"/>
        <w:rPr>
          <w:rFonts w:ascii="GHEA Grapalat" w:hAnsi="GHEA Grapalat"/>
          <w:lang w:val="en-US"/>
        </w:rPr>
      </w:pPr>
      <w:r w:rsidRPr="00467452">
        <w:rPr>
          <w:rFonts w:ascii="GHEA Grapalat" w:hAnsi="GHEA Grapalat"/>
          <w:b/>
          <w:lang w:val="en-US"/>
        </w:rPr>
        <w:t>THE LAW</w:t>
      </w:r>
    </w:p>
    <w:p w14:paraId="4EAB495F" w14:textId="77777777" w:rsidR="006C6C2F" w:rsidRPr="00467452" w:rsidRDefault="006C6C2F" w:rsidP="006C6C2F">
      <w:pPr>
        <w:spacing w:after="160" w:line="360" w:lineRule="auto"/>
        <w:jc w:val="center"/>
        <w:rPr>
          <w:rFonts w:ascii="GHEA Grapalat" w:hAnsi="GHEA Grapalat"/>
          <w:b/>
          <w:bCs/>
          <w:lang w:val="en-US"/>
        </w:rPr>
      </w:pPr>
      <w:r w:rsidRPr="00467452">
        <w:rPr>
          <w:rFonts w:ascii="GHEA Grapalat" w:hAnsi="GHEA Grapalat"/>
          <w:b/>
          <w:lang w:val="en-US"/>
        </w:rPr>
        <w:t>OF THE REPUBLIC OF ARMENIA</w:t>
      </w:r>
    </w:p>
    <w:p w14:paraId="1C2A9EA6" w14:textId="77777777" w:rsidR="006C6C2F" w:rsidRPr="00467452" w:rsidRDefault="006C6C2F" w:rsidP="006C6C2F">
      <w:pPr>
        <w:spacing w:after="160" w:line="360" w:lineRule="auto"/>
        <w:jc w:val="center"/>
        <w:rPr>
          <w:rFonts w:ascii="GHEA Grapalat" w:hAnsi="GHEA Grapalat"/>
          <w:lang w:val="en-US"/>
        </w:rPr>
      </w:pPr>
      <w:r w:rsidRPr="00467452">
        <w:rPr>
          <w:rFonts w:ascii="GHEA Grapalat" w:hAnsi="GHEA Grapalat"/>
          <w:b/>
          <w:lang w:val="en-US"/>
        </w:rPr>
        <w:t>ON ACCREDITATION</w:t>
      </w:r>
    </w:p>
    <w:p w14:paraId="063A2BBB" w14:textId="496620DF" w:rsidR="006C6C2F" w:rsidRPr="00467452" w:rsidRDefault="006C6C2F" w:rsidP="00467452">
      <w:pPr>
        <w:spacing w:after="160" w:line="360" w:lineRule="auto"/>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727E9B" w14:paraId="1DA35F36" w14:textId="77777777" w:rsidTr="00227561">
        <w:trPr>
          <w:tblCellSpacing w:w="0" w:type="dxa"/>
        </w:trPr>
        <w:tc>
          <w:tcPr>
            <w:tcW w:w="2025" w:type="dxa"/>
            <w:hideMark/>
          </w:tcPr>
          <w:p w14:paraId="00AC5D49"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1.</w:t>
            </w:r>
          </w:p>
        </w:tc>
        <w:tc>
          <w:tcPr>
            <w:tcW w:w="0" w:type="auto"/>
            <w:vAlign w:val="center"/>
            <w:hideMark/>
          </w:tcPr>
          <w:p w14:paraId="6F835D68" w14:textId="00C8F843" w:rsidR="006C6C2F" w:rsidRPr="00727E9B" w:rsidRDefault="006C6C2F" w:rsidP="00227561">
            <w:pPr>
              <w:spacing w:after="160" w:line="360" w:lineRule="auto"/>
              <w:jc w:val="both"/>
              <w:rPr>
                <w:rFonts w:ascii="GHEA Grapalat" w:hAnsi="GHEA Grapalat"/>
              </w:rPr>
            </w:pPr>
            <w:r w:rsidRPr="00727E9B">
              <w:rPr>
                <w:rFonts w:ascii="GHEA Grapalat" w:hAnsi="GHEA Grapalat"/>
                <w:b/>
              </w:rPr>
              <w:t>Subject of the Law</w:t>
            </w:r>
          </w:p>
        </w:tc>
      </w:tr>
    </w:tbl>
    <w:p w14:paraId="1F88665F" w14:textId="242EC421"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This Law defines the rules of operation of the national accreditation system of the Republic of Armenia and regulates the relations </w:t>
      </w:r>
      <w:r w:rsidR="0057053A">
        <w:rPr>
          <w:rFonts w:ascii="GHEA Grapalat" w:hAnsi="GHEA Grapalat"/>
          <w:lang w:val="en-US"/>
        </w:rPr>
        <w:t>of</w:t>
      </w:r>
      <w:r w:rsidRPr="00467452">
        <w:rPr>
          <w:rFonts w:ascii="GHEA Grapalat" w:hAnsi="GHEA Grapalat"/>
          <w:lang w:val="en-US"/>
        </w:rPr>
        <w:t xml:space="preserve"> the state administration body authori</w:t>
      </w:r>
      <w:r w:rsidR="0057053A">
        <w:rPr>
          <w:rFonts w:ascii="GHEA Grapalat" w:hAnsi="GHEA Grapalat"/>
          <w:lang w:val="en-US"/>
        </w:rPr>
        <w:t>z</w:t>
      </w:r>
      <w:r w:rsidRPr="00467452">
        <w:rPr>
          <w:rFonts w:ascii="GHEA Grapalat" w:hAnsi="GHEA Grapalat"/>
          <w:lang w:val="en-US"/>
        </w:rPr>
        <w:t>ed by the Government of the Republic of Armenia, the National Accreditation Body of the Republic of Armenia</w:t>
      </w:r>
      <w:r w:rsidR="0057053A">
        <w:rPr>
          <w:rFonts w:ascii="GHEA Grapalat" w:hAnsi="GHEA Grapalat"/>
          <w:lang w:val="en-US"/>
        </w:rPr>
        <w:t xml:space="preserve"> (hereinafter ARMNAB)</w:t>
      </w:r>
      <w:r w:rsidRPr="00467452">
        <w:rPr>
          <w:rFonts w:ascii="GHEA Grapalat" w:hAnsi="GHEA Grapalat"/>
          <w:lang w:val="en-US"/>
        </w:rPr>
        <w:t xml:space="preserve">, as well as </w:t>
      </w:r>
      <w:r w:rsidR="008C153D">
        <w:rPr>
          <w:rFonts w:ascii="GHEA Grapalat" w:hAnsi="GHEA Grapalat"/>
          <w:lang w:val="en-US"/>
        </w:rPr>
        <w:t xml:space="preserve">Republic of Armenia’s or other countries’ </w:t>
      </w:r>
      <w:r w:rsidRPr="00467452">
        <w:rPr>
          <w:rFonts w:ascii="GHEA Grapalat" w:hAnsi="GHEA Grapalat"/>
          <w:lang w:val="en-US"/>
        </w:rPr>
        <w:t>legal entities, which carry out conformity assessment activities and which are accredited or seek accreditation (</w:t>
      </w:r>
      <w:r w:rsidR="008C153D">
        <w:rPr>
          <w:rFonts w:ascii="GHEA Grapalat" w:hAnsi="GHEA Grapalat"/>
          <w:lang w:val="en-US"/>
        </w:rPr>
        <w:t>c</w:t>
      </w:r>
      <w:r w:rsidRPr="00467452">
        <w:rPr>
          <w:rFonts w:ascii="GHEA Grapalat" w:hAnsi="GHEA Grapalat"/>
          <w:lang w:val="en-US"/>
        </w:rPr>
        <w:t xml:space="preserve">onformity </w:t>
      </w:r>
      <w:r w:rsidR="008C153D">
        <w:rPr>
          <w:rFonts w:ascii="GHEA Grapalat" w:hAnsi="GHEA Grapalat"/>
          <w:lang w:val="en-US"/>
        </w:rPr>
        <w:t>a</w:t>
      </w:r>
      <w:r w:rsidRPr="00467452">
        <w:rPr>
          <w:rFonts w:ascii="GHEA Grapalat" w:hAnsi="GHEA Grapalat"/>
          <w:lang w:val="en-US"/>
        </w:rPr>
        <w:t xml:space="preserve">ssessment </w:t>
      </w:r>
      <w:r w:rsidR="008C153D">
        <w:rPr>
          <w:rFonts w:ascii="GHEA Grapalat" w:hAnsi="GHEA Grapalat"/>
          <w:lang w:val="en-US"/>
        </w:rPr>
        <w:t>b</w:t>
      </w:r>
      <w:r w:rsidRPr="00467452">
        <w:rPr>
          <w:rFonts w:ascii="GHEA Grapalat" w:hAnsi="GHEA Grapalat"/>
          <w:lang w:val="en-US"/>
        </w:rPr>
        <w:t>odies</w:t>
      </w:r>
      <w:r w:rsidR="008C153D">
        <w:rPr>
          <w:rFonts w:ascii="GHEA Grapalat" w:hAnsi="GHEA Grapalat"/>
          <w:lang w:val="en-US"/>
        </w:rPr>
        <w:t xml:space="preserve"> (</w:t>
      </w:r>
      <w:r w:rsidR="00F802EB" w:rsidRPr="00F802EB">
        <w:rPr>
          <w:rFonts w:ascii="GHEA Grapalat" w:hAnsi="GHEA Grapalat"/>
          <w:lang w:val="en-US"/>
        </w:rPr>
        <w:t>hereinafter CAB</w:t>
      </w:r>
      <w:r w:rsidRPr="00467452">
        <w:rPr>
          <w:rFonts w:ascii="GHEA Grapalat" w:hAnsi="GHEA Grapalat"/>
          <w:lang w:val="en-US"/>
        </w:rPr>
        <w:t>).</w:t>
      </w:r>
    </w:p>
    <w:p w14:paraId="184174C1" w14:textId="77777777" w:rsidR="001C72A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r>
      <w:bookmarkStart w:id="0" w:name="_Hlk80620350"/>
      <w:r w:rsidRPr="00467452">
        <w:rPr>
          <w:rFonts w:ascii="GHEA Grapalat" w:hAnsi="GHEA Grapalat"/>
          <w:lang w:val="en-US"/>
        </w:rPr>
        <w:t>This Law regulates the process of</w:t>
      </w:r>
      <w:r w:rsidR="008C153D">
        <w:rPr>
          <w:rFonts w:ascii="GHEA Grapalat" w:hAnsi="GHEA Grapalat"/>
          <w:lang w:val="en-US"/>
        </w:rPr>
        <w:t xml:space="preserve"> </w:t>
      </w:r>
      <w:r w:rsidR="008C153D" w:rsidRPr="004C0717">
        <w:rPr>
          <w:rFonts w:ascii="GHEA Grapalat" w:hAnsi="GHEA Grapalat"/>
          <w:lang w:val="en-US"/>
        </w:rPr>
        <w:t>accreditation</w:t>
      </w:r>
      <w:r w:rsidR="008C153D">
        <w:rPr>
          <w:rFonts w:ascii="GHEA Grapalat" w:hAnsi="GHEA Grapalat"/>
          <w:lang w:val="en-US"/>
        </w:rPr>
        <w:t xml:space="preserve"> of</w:t>
      </w:r>
      <w:r w:rsidRPr="00467452">
        <w:rPr>
          <w:rFonts w:ascii="GHEA Grapalat" w:hAnsi="GHEA Grapalat"/>
          <w:lang w:val="en-US"/>
        </w:rPr>
        <w:t xml:space="preserve"> </w:t>
      </w:r>
      <w:r w:rsidR="008C153D">
        <w:rPr>
          <w:rFonts w:ascii="GHEA Grapalat" w:hAnsi="GHEA Grapalat"/>
          <w:lang w:val="en-US"/>
        </w:rPr>
        <w:t>c</w:t>
      </w:r>
      <w:r w:rsidRPr="00467452">
        <w:rPr>
          <w:rFonts w:ascii="GHEA Grapalat" w:hAnsi="GHEA Grapalat"/>
          <w:lang w:val="en-US"/>
        </w:rPr>
        <w:t xml:space="preserve">onformity </w:t>
      </w:r>
      <w:r w:rsidR="008C153D">
        <w:rPr>
          <w:rFonts w:ascii="GHEA Grapalat" w:hAnsi="GHEA Grapalat"/>
          <w:lang w:val="en-US"/>
        </w:rPr>
        <w:t>a</w:t>
      </w:r>
      <w:r w:rsidRPr="00467452">
        <w:rPr>
          <w:rFonts w:ascii="GHEA Grapalat" w:hAnsi="GHEA Grapalat"/>
          <w:lang w:val="en-US"/>
        </w:rPr>
        <w:t xml:space="preserve">ssessment </w:t>
      </w:r>
      <w:r w:rsidR="008C153D">
        <w:rPr>
          <w:rFonts w:ascii="GHEA Grapalat" w:hAnsi="GHEA Grapalat"/>
          <w:lang w:val="en-US"/>
        </w:rPr>
        <w:t>b</w:t>
      </w:r>
      <w:r w:rsidRPr="00467452">
        <w:rPr>
          <w:rFonts w:ascii="GHEA Grapalat" w:hAnsi="GHEA Grapalat"/>
          <w:lang w:val="en-US"/>
        </w:rPr>
        <w:t>odies carrying out conformity assessment activities,</w:t>
      </w:r>
      <w:r w:rsidR="003F0D99" w:rsidRPr="00467452">
        <w:rPr>
          <w:rFonts w:ascii="GHEA Grapalat" w:hAnsi="GHEA Grapalat"/>
          <w:lang w:val="en-US"/>
        </w:rPr>
        <w:t xml:space="preserve"> </w:t>
      </w:r>
      <w:r w:rsidRPr="00467452">
        <w:rPr>
          <w:rFonts w:ascii="GHEA Grapalat" w:hAnsi="GHEA Grapalat"/>
          <w:lang w:val="en-US"/>
        </w:rPr>
        <w:t>irrespective of the mandatory or voluntary bases of accreditation and conformity assessment</w:t>
      </w:r>
      <w:r w:rsidR="001C72A2">
        <w:rPr>
          <w:rFonts w:ascii="GHEA Grapalat" w:hAnsi="GHEA Grapalat"/>
          <w:lang w:val="en-US"/>
        </w:rPr>
        <w:t>.</w:t>
      </w:r>
    </w:p>
    <w:p w14:paraId="4F136AF1" w14:textId="36DBA080" w:rsidR="001C72A2" w:rsidRPr="00015CDB" w:rsidRDefault="00F4595B" w:rsidP="00015CDB">
      <w:pPr>
        <w:tabs>
          <w:tab w:val="left" w:pos="4935"/>
        </w:tabs>
        <w:spacing w:after="160" w:line="360" w:lineRule="auto"/>
        <w:jc w:val="both"/>
        <w:rPr>
          <w:rFonts w:ascii="GHEA Grapalat" w:hAnsi="GHEA Grapalat"/>
          <w:b/>
          <w:i/>
          <w:spacing w:val="-2"/>
          <w:sz w:val="20"/>
          <w:szCs w:val="20"/>
          <w:lang w:val="en-US"/>
        </w:rPr>
      </w:pPr>
      <w:r w:rsidRPr="00467452">
        <w:rPr>
          <w:rFonts w:ascii="GHEA Grapalat" w:hAnsi="GHEA Grapalat"/>
          <w:lang w:val="en-US"/>
        </w:rPr>
        <w:t xml:space="preserve"> </w:t>
      </w:r>
      <w:bookmarkEnd w:id="0"/>
      <w:r w:rsidR="001C72A2" w:rsidRPr="00015CDB">
        <w:rPr>
          <w:rFonts w:ascii="GHEA Grapalat" w:hAnsi="GHEA Grapalat"/>
          <w:b/>
          <w:i/>
          <w:spacing w:val="-2"/>
          <w:sz w:val="20"/>
          <w:szCs w:val="20"/>
          <w:lang w:val="en-US"/>
        </w:rPr>
        <w:t>(Article 1 amended</w:t>
      </w:r>
      <w:r w:rsidR="000B782F">
        <w:rPr>
          <w:rFonts w:ascii="GHEA Grapalat" w:hAnsi="GHEA Grapalat"/>
          <w:b/>
          <w:i/>
          <w:spacing w:val="-2"/>
          <w:sz w:val="20"/>
          <w:szCs w:val="20"/>
          <w:lang w:val="en-US"/>
        </w:rPr>
        <w:t xml:space="preserve"> -</w:t>
      </w:r>
      <w:r w:rsidR="001C72A2" w:rsidRPr="00015CDB">
        <w:rPr>
          <w:rFonts w:ascii="GHEA Grapalat" w:hAnsi="GHEA Grapalat"/>
          <w:b/>
          <w:i/>
          <w:spacing w:val="-2"/>
          <w:sz w:val="20"/>
          <w:szCs w:val="20"/>
          <w:lang w:val="en-US"/>
        </w:rPr>
        <w:t xml:space="preserve"> HO-178-N, 24.05.23)</w:t>
      </w:r>
      <w:r w:rsidR="00015CDB" w:rsidRPr="00015CDB">
        <w:rPr>
          <w:rFonts w:ascii="GHEA Grapalat" w:hAnsi="GHEA Grapalat"/>
          <w:b/>
          <w:i/>
          <w:spacing w:val="-2"/>
          <w:sz w:val="20"/>
          <w:szCs w:val="20"/>
          <w:lang w:val="en-US"/>
        </w:rPr>
        <w:tab/>
      </w:r>
    </w:p>
    <w:p w14:paraId="4ECC167D" w14:textId="6812CB99" w:rsidR="006C6C2F" w:rsidRPr="00467452" w:rsidRDefault="00015CDB" w:rsidP="00015CDB">
      <w:pPr>
        <w:tabs>
          <w:tab w:val="left" w:pos="4935"/>
        </w:tabs>
        <w:spacing w:line="360" w:lineRule="auto"/>
        <w:jc w:val="both"/>
        <w:rPr>
          <w:rFonts w:ascii="GHEA Grapalat" w:hAnsi="GHEA Grapalat"/>
          <w:lang w:val="en-US"/>
        </w:rPr>
      </w:pPr>
      <w:r w:rsidRPr="00015CDB">
        <w:rPr>
          <w:rFonts w:ascii="GHEA Grapalat" w:hAnsi="GHEA Grapalat"/>
          <w:b/>
          <w:bCs/>
          <w:i/>
          <w:iCs/>
          <w:spacing w:val="-2"/>
          <w:sz w:val="20"/>
          <w:szCs w:val="20"/>
          <w:lang w:val="en-US"/>
        </w:rPr>
        <w:t>(24.05.23 HO-178-N law has a transitional provision)</w:t>
      </w:r>
    </w:p>
    <w:p w14:paraId="06879A4C" w14:textId="77777777" w:rsidR="006C6C2F" w:rsidRPr="00467452" w:rsidRDefault="006C6C2F" w:rsidP="00467452">
      <w:pPr>
        <w:spacing w:after="160" w:line="360" w:lineRule="auto"/>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1A43C2" w14:paraId="75A28EE8" w14:textId="77777777" w:rsidTr="00227561">
        <w:trPr>
          <w:tblCellSpacing w:w="0" w:type="dxa"/>
        </w:trPr>
        <w:tc>
          <w:tcPr>
            <w:tcW w:w="2025" w:type="dxa"/>
            <w:hideMark/>
          </w:tcPr>
          <w:p w14:paraId="1B3703C5"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2.</w:t>
            </w:r>
          </w:p>
        </w:tc>
        <w:tc>
          <w:tcPr>
            <w:tcW w:w="0" w:type="auto"/>
            <w:vAlign w:val="center"/>
            <w:hideMark/>
          </w:tcPr>
          <w:p w14:paraId="28984BD9" w14:textId="77777777" w:rsidR="006C6C2F" w:rsidRPr="00467452" w:rsidRDefault="006C6C2F" w:rsidP="00227561">
            <w:pPr>
              <w:spacing w:after="160" w:line="360" w:lineRule="auto"/>
              <w:jc w:val="both"/>
              <w:rPr>
                <w:rFonts w:ascii="GHEA Grapalat" w:hAnsi="GHEA Grapalat"/>
                <w:lang w:val="en-US"/>
              </w:rPr>
            </w:pPr>
            <w:r w:rsidRPr="00467452">
              <w:rPr>
                <w:rFonts w:ascii="GHEA Grapalat" w:hAnsi="GHEA Grapalat"/>
                <w:b/>
                <w:lang w:val="en-US"/>
              </w:rPr>
              <w:t>Main Terms Used in the Law</w:t>
            </w:r>
          </w:p>
        </w:tc>
      </w:tr>
    </w:tbl>
    <w:p w14:paraId="78515AA1" w14:textId="1824804D"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The following </w:t>
      </w:r>
      <w:r w:rsidR="005F31A5">
        <w:rPr>
          <w:rFonts w:ascii="GHEA Grapalat" w:hAnsi="GHEA Grapalat"/>
          <w:lang w:val="en-US"/>
        </w:rPr>
        <w:t xml:space="preserve">main </w:t>
      </w:r>
      <w:r w:rsidRPr="00467452">
        <w:rPr>
          <w:rFonts w:ascii="GHEA Grapalat" w:hAnsi="GHEA Grapalat"/>
          <w:lang w:val="en-US"/>
        </w:rPr>
        <w:t>terms shall be used in this Law:</w:t>
      </w:r>
    </w:p>
    <w:p w14:paraId="0E7C81C4" w14:textId="23A37DB2" w:rsidR="00344A6C" w:rsidRPr="000432E0" w:rsidRDefault="00B618E5" w:rsidP="00B618E5">
      <w:pPr>
        <w:tabs>
          <w:tab w:val="left" w:pos="567"/>
        </w:tabs>
        <w:spacing w:after="160" w:line="360" w:lineRule="auto"/>
        <w:jc w:val="both"/>
        <w:rPr>
          <w:rFonts w:ascii="GHEA Grapalat" w:hAnsi="GHEA Grapalat"/>
          <w:lang w:val="en-US"/>
        </w:rPr>
      </w:pPr>
      <w:r w:rsidRPr="000432E0">
        <w:rPr>
          <w:rFonts w:ascii="GHEA Grapalat" w:hAnsi="GHEA Grapalat"/>
          <w:b/>
          <w:lang w:val="en-US"/>
        </w:rPr>
        <w:t xml:space="preserve">1) </w:t>
      </w:r>
      <w:r w:rsidR="006C6C2F" w:rsidRPr="000432E0">
        <w:rPr>
          <w:rFonts w:ascii="GHEA Grapalat" w:hAnsi="GHEA Grapalat"/>
          <w:b/>
          <w:lang w:val="en-US"/>
        </w:rPr>
        <w:t>"accreditation"</w:t>
      </w:r>
      <w:r w:rsidR="006C6C2F" w:rsidRPr="000432E0">
        <w:rPr>
          <w:rFonts w:ascii="GHEA Grapalat" w:hAnsi="GHEA Grapalat"/>
          <w:lang w:val="en-US"/>
        </w:rPr>
        <w:t xml:space="preserve"> shall mean </w:t>
      </w:r>
      <w:r w:rsidR="00344A6C" w:rsidRPr="000432E0">
        <w:rPr>
          <w:rFonts w:ascii="GHEA Grapalat" w:hAnsi="GHEA Grapalat"/>
          <w:lang w:val="en-US"/>
        </w:rPr>
        <w:t xml:space="preserve">an attestation </w:t>
      </w:r>
      <w:r w:rsidR="006C6C2F" w:rsidRPr="000432E0">
        <w:rPr>
          <w:rFonts w:ascii="GHEA Grapalat" w:hAnsi="GHEA Grapalat"/>
          <w:lang w:val="en-US"/>
        </w:rPr>
        <w:t xml:space="preserve">by </w:t>
      </w:r>
      <w:r w:rsidR="00C07FB0" w:rsidRPr="000432E0">
        <w:rPr>
          <w:rFonts w:ascii="GHEA Grapalat" w:hAnsi="GHEA Grapalat"/>
          <w:lang w:val="en-US"/>
        </w:rPr>
        <w:t>ARMNAB that</w:t>
      </w:r>
      <w:r w:rsidR="006C6C2F" w:rsidRPr="000432E0">
        <w:rPr>
          <w:rFonts w:ascii="GHEA Grapalat" w:hAnsi="GHEA Grapalat"/>
          <w:lang w:val="en-US"/>
        </w:rPr>
        <w:t xml:space="preserve"> </w:t>
      </w:r>
      <w:r w:rsidR="00344A6C" w:rsidRPr="000432E0">
        <w:rPr>
          <w:rFonts w:ascii="GHEA Grapalat" w:hAnsi="GHEA Grapalat"/>
          <w:lang w:val="en-US"/>
        </w:rPr>
        <w:t xml:space="preserve">a </w:t>
      </w:r>
      <w:r w:rsidR="00723B8A">
        <w:rPr>
          <w:rFonts w:ascii="GHEA Grapalat" w:hAnsi="GHEA Grapalat"/>
          <w:lang w:val="en-US"/>
        </w:rPr>
        <w:t>CAB</w:t>
      </w:r>
      <w:r w:rsidR="006C6C2F" w:rsidRPr="000432E0">
        <w:rPr>
          <w:rFonts w:ascii="GHEA Grapalat" w:hAnsi="GHEA Grapalat"/>
          <w:lang w:val="en-US"/>
        </w:rPr>
        <w:t xml:space="preserve"> </w:t>
      </w:r>
      <w:r w:rsidR="00344A6C" w:rsidRPr="000432E0">
        <w:rPr>
          <w:rFonts w:ascii="GHEA Grapalat" w:hAnsi="GHEA Grapalat"/>
          <w:lang w:val="en-US"/>
        </w:rPr>
        <w:t>meets</w:t>
      </w:r>
      <w:r w:rsidR="00C07FB0" w:rsidRPr="000432E0">
        <w:rPr>
          <w:rFonts w:ascii="GHEA Grapalat" w:hAnsi="GHEA Grapalat"/>
          <w:lang w:val="en-US"/>
        </w:rPr>
        <w:t xml:space="preserve"> the requirements </w:t>
      </w:r>
      <w:r w:rsidR="00344A6C" w:rsidRPr="000432E0">
        <w:rPr>
          <w:rFonts w:ascii="GHEA Grapalat" w:hAnsi="GHEA Grapalat"/>
          <w:lang w:val="en-US"/>
        </w:rPr>
        <w:t>set</w:t>
      </w:r>
      <w:r w:rsidR="00C07FB0" w:rsidRPr="000432E0">
        <w:rPr>
          <w:rFonts w:ascii="GHEA Grapalat" w:hAnsi="GHEA Grapalat"/>
          <w:lang w:val="en-US"/>
        </w:rPr>
        <w:t xml:space="preserve"> by harmonized standards and, </w:t>
      </w:r>
      <w:r w:rsidR="00344A6C" w:rsidRPr="000432E0">
        <w:rPr>
          <w:rFonts w:ascii="GHEA Grapalat" w:hAnsi="GHEA Grapalat"/>
          <w:lang w:val="en-US"/>
        </w:rPr>
        <w:t>where</w:t>
      </w:r>
      <w:r w:rsidR="00C07FB0" w:rsidRPr="000432E0">
        <w:rPr>
          <w:rFonts w:ascii="GHEA Grapalat" w:hAnsi="GHEA Grapalat"/>
          <w:lang w:val="en-US"/>
        </w:rPr>
        <w:t xml:space="preserve"> applicable, additional requirements </w:t>
      </w:r>
      <w:r w:rsidR="00344A6C" w:rsidRPr="000432E0">
        <w:rPr>
          <w:rFonts w:ascii="GHEA Grapalat" w:hAnsi="GHEA Grapalat"/>
          <w:lang w:val="en-US"/>
        </w:rPr>
        <w:t>set out in</w:t>
      </w:r>
      <w:r w:rsidR="00C07FB0" w:rsidRPr="000432E0">
        <w:rPr>
          <w:rFonts w:ascii="GHEA Grapalat" w:hAnsi="GHEA Grapalat"/>
          <w:lang w:val="en-US"/>
        </w:rPr>
        <w:t xml:space="preserve"> the relevant </w:t>
      </w:r>
      <w:r w:rsidR="00344A6C" w:rsidRPr="000432E0">
        <w:rPr>
          <w:rFonts w:ascii="GHEA Grapalat" w:hAnsi="GHEA Grapalat"/>
          <w:lang w:val="en-US"/>
        </w:rPr>
        <w:t xml:space="preserve">sectoral </w:t>
      </w:r>
      <w:r w:rsidR="00C07FB0" w:rsidRPr="000432E0">
        <w:rPr>
          <w:rFonts w:ascii="GHEA Grapalat" w:hAnsi="GHEA Grapalat"/>
          <w:lang w:val="en-US"/>
        </w:rPr>
        <w:t>schemes</w:t>
      </w:r>
      <w:r w:rsidR="00344A6C" w:rsidRPr="000432E0">
        <w:rPr>
          <w:rFonts w:ascii="GHEA Grapalat" w:hAnsi="GHEA Grapalat"/>
          <w:lang w:val="en-US"/>
        </w:rPr>
        <w:t>,</w:t>
      </w:r>
      <w:r w:rsidR="00C07FB0" w:rsidRPr="000432E0">
        <w:rPr>
          <w:rFonts w:ascii="GHEA Grapalat" w:hAnsi="GHEA Grapalat"/>
          <w:lang w:val="en-US"/>
        </w:rPr>
        <w:t xml:space="preserve"> </w:t>
      </w:r>
      <w:r w:rsidR="00344A6C" w:rsidRPr="000432E0">
        <w:rPr>
          <w:rFonts w:ascii="GHEA Grapalat" w:hAnsi="GHEA Grapalat"/>
          <w:lang w:val="en-US"/>
        </w:rPr>
        <w:t>to carry out specific</w:t>
      </w:r>
      <w:r w:rsidR="006C6C2F" w:rsidRPr="000432E0">
        <w:rPr>
          <w:rFonts w:ascii="GHEA Grapalat" w:hAnsi="GHEA Grapalat"/>
          <w:lang w:val="en-US"/>
        </w:rPr>
        <w:t xml:space="preserve"> conformity assessment activities; </w:t>
      </w:r>
    </w:p>
    <w:p w14:paraId="2895D7F6" w14:textId="524B14E5" w:rsidR="006C6C2F" w:rsidRPr="00723B8A" w:rsidRDefault="006C6C2F" w:rsidP="006C6C2F">
      <w:pPr>
        <w:shd w:val="clear" w:color="auto" w:fill="FFFFFF"/>
        <w:tabs>
          <w:tab w:val="left" w:pos="567"/>
        </w:tabs>
        <w:spacing w:after="160" w:line="360" w:lineRule="auto"/>
        <w:jc w:val="both"/>
        <w:rPr>
          <w:rFonts w:ascii="GHEA Grapalat" w:hAnsi="GHEA Grapalat"/>
          <w:lang w:val="en-US"/>
        </w:rPr>
      </w:pPr>
      <w:r w:rsidRPr="00723B8A">
        <w:rPr>
          <w:rFonts w:ascii="GHEA Grapalat" w:hAnsi="GHEA Grapalat"/>
          <w:b/>
          <w:lang w:val="en-US"/>
        </w:rPr>
        <w:lastRenderedPageBreak/>
        <w:t>2)</w:t>
      </w:r>
      <w:r w:rsidRPr="00723B8A">
        <w:rPr>
          <w:rFonts w:ascii="GHEA Grapalat" w:hAnsi="GHEA Grapalat"/>
          <w:lang w:val="en-US"/>
        </w:rPr>
        <w:tab/>
        <w:t>"</w:t>
      </w:r>
      <w:r w:rsidR="00723B8A" w:rsidRPr="00723B8A">
        <w:rPr>
          <w:rFonts w:ascii="GHEA Grapalat" w:hAnsi="GHEA Grapalat"/>
          <w:b/>
          <w:bCs/>
          <w:lang w:val="en-US"/>
        </w:rPr>
        <w:t>ARMNAB</w:t>
      </w:r>
      <w:r w:rsidRPr="00723B8A">
        <w:rPr>
          <w:rFonts w:ascii="GHEA Grapalat" w:hAnsi="GHEA Grapalat"/>
          <w:lang w:val="en-US"/>
        </w:rPr>
        <w:t xml:space="preserve">" shall mean </w:t>
      </w:r>
      <w:r w:rsidR="00172765" w:rsidRPr="00723B8A">
        <w:rPr>
          <w:rFonts w:ascii="GHEA Grapalat" w:hAnsi="GHEA Grapalat"/>
          <w:lang w:val="en-US"/>
        </w:rPr>
        <w:t xml:space="preserve">the sole </w:t>
      </w:r>
      <w:r w:rsidRPr="00723B8A">
        <w:rPr>
          <w:rFonts w:ascii="GHEA Grapalat" w:hAnsi="GHEA Grapalat"/>
          <w:strike/>
          <w:lang w:val="en-US"/>
        </w:rPr>
        <w:t>a</w:t>
      </w:r>
      <w:r w:rsidRPr="00723B8A">
        <w:rPr>
          <w:rFonts w:ascii="GHEA Grapalat" w:hAnsi="GHEA Grapalat"/>
          <w:lang w:val="en-US"/>
        </w:rPr>
        <w:t xml:space="preserve"> body established by the Government of the Republic of Armenia, vested with the authority to perform CABs’ accreditation as prescribed by this Law and other legal acts;</w:t>
      </w:r>
    </w:p>
    <w:p w14:paraId="178ACA31" w14:textId="52F669F1"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b/>
          <w:lang w:val="en-US"/>
        </w:rPr>
        <w:t>3)</w:t>
      </w:r>
      <w:r w:rsidRPr="00467452">
        <w:rPr>
          <w:rFonts w:ascii="GHEA Grapalat" w:hAnsi="GHEA Grapalat"/>
          <w:lang w:val="en-US"/>
        </w:rPr>
        <w:tab/>
        <w:t>"</w:t>
      </w:r>
      <w:r w:rsidR="00727E9B" w:rsidRPr="00723B8A">
        <w:rPr>
          <w:rFonts w:ascii="GHEA Grapalat" w:hAnsi="GHEA Grapalat"/>
          <w:b/>
          <w:bCs/>
          <w:lang w:val="en-US"/>
        </w:rPr>
        <w:t xml:space="preserve">accreditation </w:t>
      </w:r>
      <w:r w:rsidRPr="00723B8A">
        <w:rPr>
          <w:rFonts w:ascii="GHEA Grapalat" w:hAnsi="GHEA Grapalat"/>
          <w:b/>
          <w:bCs/>
          <w:lang w:val="en-US"/>
        </w:rPr>
        <w:t>certificate</w:t>
      </w:r>
      <w:r w:rsidRPr="00467452">
        <w:rPr>
          <w:rFonts w:ascii="GHEA Grapalat" w:hAnsi="GHEA Grapalat"/>
          <w:lang w:val="en-US"/>
        </w:rPr>
        <w:t>" shall mean an official document or set of documents certifying accreditation in a certain field;</w:t>
      </w:r>
    </w:p>
    <w:p w14:paraId="427B7AC4" w14:textId="1326B1E4" w:rsidR="006C6C2F" w:rsidRPr="00723B8A" w:rsidRDefault="006C6C2F" w:rsidP="006C6C2F">
      <w:pPr>
        <w:tabs>
          <w:tab w:val="left" w:pos="567"/>
        </w:tabs>
        <w:spacing w:after="160" w:line="360" w:lineRule="auto"/>
        <w:jc w:val="both"/>
        <w:rPr>
          <w:rFonts w:ascii="GHEA Grapalat" w:hAnsi="GHEA Grapalat"/>
          <w:color w:val="000000"/>
          <w:lang w:val="en-US"/>
        </w:rPr>
      </w:pPr>
      <w:r w:rsidRPr="00467452">
        <w:rPr>
          <w:rFonts w:ascii="GHEA Grapalat" w:hAnsi="GHEA Grapalat"/>
          <w:b/>
          <w:lang w:val="en-US"/>
        </w:rPr>
        <w:t>4)</w:t>
      </w:r>
      <w:r w:rsidRPr="00467452">
        <w:rPr>
          <w:rFonts w:ascii="GHEA Grapalat" w:hAnsi="GHEA Grapalat"/>
          <w:lang w:val="en-US"/>
        </w:rPr>
        <w:tab/>
      </w:r>
      <w:r w:rsidRPr="00723B8A">
        <w:rPr>
          <w:rFonts w:ascii="GHEA Grapalat" w:hAnsi="GHEA Grapalat"/>
          <w:lang w:val="en-US"/>
        </w:rPr>
        <w:t>"</w:t>
      </w:r>
      <w:r w:rsidR="00854AC2" w:rsidRPr="00723B8A">
        <w:rPr>
          <w:rFonts w:ascii="GHEA Grapalat" w:hAnsi="GHEA Grapalat"/>
          <w:b/>
          <w:lang w:val="en-US"/>
        </w:rPr>
        <w:t>scope of accreditation</w:t>
      </w:r>
      <w:r w:rsidRPr="00723B8A">
        <w:rPr>
          <w:rFonts w:ascii="GHEA Grapalat" w:hAnsi="GHEA Grapalat"/>
          <w:lang w:val="en-US"/>
        </w:rPr>
        <w:t xml:space="preserve">" shall mean a </w:t>
      </w:r>
      <w:r w:rsidR="0024749F" w:rsidRPr="00723B8A">
        <w:rPr>
          <w:rFonts w:ascii="GHEA Grapalat" w:hAnsi="GHEA Grapalat"/>
          <w:lang w:val="en-US"/>
        </w:rPr>
        <w:t>specific</w:t>
      </w:r>
      <w:r w:rsidRPr="00723B8A">
        <w:rPr>
          <w:rFonts w:ascii="GHEA Grapalat" w:hAnsi="GHEA Grapalat"/>
          <w:lang w:val="en-US"/>
        </w:rPr>
        <w:t xml:space="preserve"> conformity assessment activity for which accreditation is sought or has</w:t>
      </w:r>
      <w:r w:rsidR="0093741A" w:rsidRPr="00723B8A">
        <w:rPr>
          <w:rFonts w:ascii="GHEA Grapalat" w:hAnsi="GHEA Grapalat"/>
          <w:lang w:val="en-US"/>
        </w:rPr>
        <w:t xml:space="preserve"> already </w:t>
      </w:r>
      <w:r w:rsidRPr="00723B8A">
        <w:rPr>
          <w:rFonts w:ascii="GHEA Grapalat" w:hAnsi="GHEA Grapalat"/>
          <w:lang w:val="en-US"/>
        </w:rPr>
        <w:t xml:space="preserve">been </w:t>
      </w:r>
      <w:r w:rsidR="0024749F" w:rsidRPr="00723B8A">
        <w:rPr>
          <w:rFonts w:ascii="GHEA Grapalat" w:hAnsi="GHEA Grapalat"/>
          <w:lang w:val="en-US"/>
        </w:rPr>
        <w:t>granted</w:t>
      </w:r>
      <w:r w:rsidRPr="00723B8A">
        <w:rPr>
          <w:rFonts w:ascii="GHEA Grapalat" w:hAnsi="GHEA Grapalat"/>
          <w:lang w:val="en-US"/>
        </w:rPr>
        <w:t>;</w:t>
      </w:r>
    </w:p>
    <w:p w14:paraId="16217730" w14:textId="0B84C591" w:rsidR="006C6C2F" w:rsidRPr="00467452" w:rsidRDefault="006C6C2F" w:rsidP="006C6C2F">
      <w:pPr>
        <w:tabs>
          <w:tab w:val="left" w:pos="567"/>
        </w:tabs>
        <w:spacing w:after="160" w:line="360" w:lineRule="auto"/>
        <w:jc w:val="both"/>
        <w:rPr>
          <w:rFonts w:ascii="GHEA Grapalat" w:hAnsi="GHEA Grapalat"/>
          <w:strike/>
          <w:lang w:val="en-US"/>
        </w:rPr>
      </w:pPr>
      <w:r w:rsidRPr="00467452">
        <w:rPr>
          <w:rFonts w:ascii="GHEA Grapalat" w:hAnsi="GHEA Grapalat"/>
          <w:b/>
          <w:color w:val="000000"/>
          <w:lang w:val="en-US"/>
        </w:rPr>
        <w:t>5)</w:t>
      </w:r>
      <w:r w:rsidRPr="00467452">
        <w:rPr>
          <w:rFonts w:ascii="GHEA Grapalat" w:hAnsi="GHEA Grapalat"/>
          <w:b/>
          <w:color w:val="000000"/>
          <w:lang w:val="en-US"/>
        </w:rPr>
        <w:tab/>
        <w:t>"</w:t>
      </w:r>
      <w:r w:rsidRPr="00467452">
        <w:rPr>
          <w:rFonts w:ascii="GHEA Grapalat" w:hAnsi="GHEA Grapalat"/>
          <w:b/>
          <w:color w:val="000000"/>
          <w:shd w:val="clear" w:color="auto" w:fill="FFFFFF"/>
          <w:lang w:val="en-US"/>
        </w:rPr>
        <w:t>accreditation</w:t>
      </w:r>
      <w:r w:rsidRPr="00467452">
        <w:rPr>
          <w:rFonts w:ascii="GHEA Grapalat" w:hAnsi="GHEA Grapalat"/>
          <w:b/>
          <w:lang w:val="en-US"/>
        </w:rPr>
        <w:t xml:space="preserve"> </w:t>
      </w:r>
      <w:r w:rsidR="0024749F" w:rsidRPr="00467452">
        <w:rPr>
          <w:rFonts w:ascii="GHEA Grapalat" w:hAnsi="GHEA Grapalat"/>
          <w:b/>
          <w:lang w:val="en-US"/>
        </w:rPr>
        <w:t>symbol</w:t>
      </w:r>
      <w:r w:rsidRPr="00467452">
        <w:rPr>
          <w:rFonts w:ascii="GHEA Grapalat" w:hAnsi="GHEA Grapalat"/>
          <w:b/>
          <w:lang w:val="en-US"/>
        </w:rPr>
        <w:t xml:space="preserve">" </w:t>
      </w:r>
      <w:r w:rsidR="00A95576" w:rsidRPr="00467452">
        <w:rPr>
          <w:rFonts w:ascii="GHEA Grapalat" w:hAnsi="GHEA Grapalat"/>
          <w:bCs/>
          <w:lang w:val="en-US"/>
        </w:rPr>
        <w:t>symbol</w:t>
      </w:r>
      <w:r w:rsidR="00A95576" w:rsidRPr="00467452">
        <w:rPr>
          <w:rFonts w:ascii="GHEA Grapalat" w:hAnsi="GHEA Grapalat"/>
          <w:b/>
          <w:lang w:val="en-US"/>
        </w:rPr>
        <w:t xml:space="preserve"> </w:t>
      </w:r>
      <w:r w:rsidRPr="00467452">
        <w:rPr>
          <w:rFonts w:ascii="GHEA Grapalat" w:hAnsi="GHEA Grapalat"/>
          <w:lang w:val="en-US"/>
        </w:rPr>
        <w:t xml:space="preserve">issued by the </w:t>
      </w:r>
      <w:r w:rsidR="00B15A1F">
        <w:rPr>
          <w:rFonts w:ascii="GHEA Grapalat" w:hAnsi="GHEA Grapalat"/>
          <w:lang w:val="en-US"/>
        </w:rPr>
        <w:t>ARMNAB</w:t>
      </w:r>
      <w:r w:rsidRPr="00467452">
        <w:rPr>
          <w:rFonts w:ascii="GHEA Grapalat" w:hAnsi="GHEA Grapalat"/>
          <w:lang w:val="en-US"/>
        </w:rPr>
        <w:t xml:space="preserve"> to </w:t>
      </w:r>
      <w:r w:rsidR="0024749F" w:rsidRPr="00467452">
        <w:rPr>
          <w:rFonts w:ascii="GHEA Grapalat" w:hAnsi="GHEA Grapalat"/>
          <w:lang w:val="en-US"/>
        </w:rPr>
        <w:t>be used</w:t>
      </w:r>
      <w:r w:rsidR="00A95576" w:rsidRPr="00467452">
        <w:rPr>
          <w:rFonts w:ascii="GHEA Grapalat" w:hAnsi="GHEA Grapalat"/>
          <w:lang w:val="en-US"/>
        </w:rPr>
        <w:t xml:space="preserve"> by accredited </w:t>
      </w:r>
      <w:r w:rsidR="00B15A1F">
        <w:rPr>
          <w:rFonts w:ascii="GHEA Grapalat" w:hAnsi="GHEA Grapalat"/>
          <w:lang w:val="en-US"/>
        </w:rPr>
        <w:t>CAB</w:t>
      </w:r>
      <w:r w:rsidR="00A95576" w:rsidRPr="00467452">
        <w:rPr>
          <w:rFonts w:ascii="GHEA Grapalat" w:hAnsi="GHEA Grapalat"/>
          <w:lang w:val="en-US"/>
        </w:rPr>
        <w:t>s to indicate they are accredited</w:t>
      </w:r>
      <w:r w:rsidR="00C06900">
        <w:rPr>
          <w:rFonts w:ascii="GHEA Grapalat" w:hAnsi="GHEA Grapalat"/>
          <w:lang w:val="en-US"/>
        </w:rPr>
        <w:t>;</w:t>
      </w:r>
      <w:r w:rsidR="00A95576" w:rsidRPr="00467452">
        <w:rPr>
          <w:rFonts w:cs="Cambria"/>
          <w:color w:val="221E1F"/>
          <w:sz w:val="22"/>
          <w:szCs w:val="22"/>
          <w:lang w:val="en-US"/>
        </w:rPr>
        <w:t xml:space="preserve"> </w:t>
      </w:r>
    </w:p>
    <w:p w14:paraId="1CE638F1" w14:textId="48BF0405" w:rsidR="006C6C2F" w:rsidRPr="00B15A1F" w:rsidRDefault="006C6C2F" w:rsidP="006C6C2F">
      <w:pPr>
        <w:tabs>
          <w:tab w:val="left" w:pos="567"/>
        </w:tabs>
        <w:spacing w:after="160" w:line="360" w:lineRule="auto"/>
        <w:jc w:val="both"/>
        <w:rPr>
          <w:rFonts w:ascii="GHEA Grapalat" w:eastAsia="Calibri" w:hAnsi="GHEA Grapalat"/>
          <w:lang w:val="en-GB" w:eastAsia="en-GB" w:bidi="en-GB"/>
        </w:rPr>
      </w:pPr>
      <w:r w:rsidRPr="00467452">
        <w:rPr>
          <w:rFonts w:ascii="GHEA Grapalat" w:hAnsi="GHEA Grapalat"/>
          <w:b/>
          <w:lang w:val="en-US"/>
        </w:rPr>
        <w:t>6)</w:t>
      </w:r>
      <w:r w:rsidRPr="00467452">
        <w:rPr>
          <w:rFonts w:ascii="GHEA Grapalat" w:hAnsi="GHEA Grapalat"/>
          <w:lang w:val="en-US"/>
        </w:rPr>
        <w:tab/>
        <w:t>"</w:t>
      </w:r>
      <w:r w:rsidRPr="00467452">
        <w:rPr>
          <w:rFonts w:ascii="GHEA Grapalat" w:hAnsi="GHEA Grapalat"/>
          <w:b/>
          <w:lang w:val="en-US"/>
        </w:rPr>
        <w:t>appeal</w:t>
      </w:r>
      <w:r w:rsidRPr="00467452">
        <w:rPr>
          <w:rFonts w:ascii="GHEA Grapalat" w:hAnsi="GHEA Grapalat"/>
          <w:lang w:val="en-US"/>
        </w:rPr>
        <w:t xml:space="preserve">" shall mean </w:t>
      </w:r>
      <w:r w:rsidR="00A95576" w:rsidRPr="00467452">
        <w:rPr>
          <w:rFonts w:ascii="GHEA Grapalat" w:hAnsi="GHEA Grapalat"/>
          <w:lang w:val="en-US"/>
        </w:rPr>
        <w:t xml:space="preserve">a request </w:t>
      </w:r>
      <w:r w:rsidR="00A95576" w:rsidRPr="00467452">
        <w:rPr>
          <w:rFonts w:ascii="Cambria" w:eastAsiaTheme="minorHAnsi" w:hAnsi="Cambria" w:cs="Cambria"/>
          <w:color w:val="221E1F"/>
          <w:lang w:val="en-US" w:eastAsia="en-US"/>
        </w:rPr>
        <w:t xml:space="preserve">by a </w:t>
      </w:r>
      <w:r w:rsidR="00C06900">
        <w:rPr>
          <w:rFonts w:ascii="GHEA Grapalat" w:eastAsia="Calibri" w:hAnsi="GHEA Grapalat"/>
          <w:lang w:val="en-GB" w:eastAsia="en-GB" w:bidi="en-GB"/>
        </w:rPr>
        <w:t>CAB</w:t>
      </w:r>
      <w:r w:rsidR="00A95576" w:rsidRPr="00467452">
        <w:rPr>
          <w:rFonts w:ascii="GHEA Grapalat" w:eastAsia="Calibri" w:hAnsi="GHEA Grapalat"/>
          <w:lang w:val="en-GB" w:eastAsia="en-GB" w:bidi="en-GB"/>
        </w:rPr>
        <w:t xml:space="preserve"> for reconsideration of any adverse decision</w:t>
      </w:r>
      <w:r w:rsidR="00FC52BB">
        <w:rPr>
          <w:rFonts w:ascii="GHEA Grapalat" w:eastAsia="Calibri" w:hAnsi="GHEA Grapalat"/>
          <w:lang w:val="en-GB" w:eastAsia="en-GB" w:bidi="en-GB"/>
        </w:rPr>
        <w:t xml:space="preserve"> made by ARMNAB</w:t>
      </w:r>
      <w:r w:rsidR="00A95576" w:rsidRPr="00467452">
        <w:rPr>
          <w:rFonts w:ascii="GHEA Grapalat" w:eastAsia="Calibri" w:hAnsi="GHEA Grapalat"/>
          <w:lang w:val="en-GB" w:eastAsia="en-GB" w:bidi="en-GB"/>
        </w:rPr>
        <w:t xml:space="preserve"> </w:t>
      </w:r>
      <w:r w:rsidR="00FC52BB">
        <w:rPr>
          <w:rFonts w:ascii="GHEA Grapalat" w:eastAsia="Calibri" w:hAnsi="GHEA Grapalat"/>
          <w:lang w:val="en-GB" w:eastAsia="en-GB" w:bidi="en-GB"/>
        </w:rPr>
        <w:t>with respect</w:t>
      </w:r>
      <w:r w:rsidR="00A95576" w:rsidRPr="00467452">
        <w:rPr>
          <w:rFonts w:ascii="GHEA Grapalat" w:eastAsia="Calibri" w:hAnsi="GHEA Grapalat"/>
          <w:lang w:val="en-GB" w:eastAsia="en-GB" w:bidi="en-GB"/>
        </w:rPr>
        <w:t xml:space="preserve"> to its accreditation </w:t>
      </w:r>
      <w:r w:rsidR="00A95576" w:rsidRPr="00B15A1F">
        <w:rPr>
          <w:rFonts w:ascii="GHEA Grapalat" w:eastAsia="Calibri" w:hAnsi="GHEA Grapalat"/>
          <w:lang w:val="en-GB" w:eastAsia="en-GB" w:bidi="en-GB"/>
        </w:rPr>
        <w:t>status</w:t>
      </w:r>
      <w:r w:rsidR="00B15A1F" w:rsidRPr="00B15A1F">
        <w:rPr>
          <w:rFonts w:ascii="GHEA Grapalat" w:eastAsia="Calibri" w:hAnsi="GHEA Grapalat"/>
          <w:lang w:val="en-GB" w:eastAsia="en-GB" w:bidi="en-GB"/>
        </w:rPr>
        <w:t xml:space="preserve"> (reduc</w:t>
      </w:r>
      <w:r w:rsidR="00B15A1F">
        <w:rPr>
          <w:rFonts w:ascii="GHEA Grapalat" w:eastAsia="Calibri" w:hAnsi="GHEA Grapalat"/>
          <w:lang w:val="en-GB" w:eastAsia="en-GB" w:bidi="en-GB"/>
        </w:rPr>
        <w:t>tion</w:t>
      </w:r>
      <w:r w:rsidR="00B15A1F" w:rsidRPr="00B15A1F">
        <w:rPr>
          <w:rFonts w:ascii="GHEA Grapalat" w:eastAsia="Calibri" w:hAnsi="GHEA Grapalat"/>
          <w:lang w:val="en-GB" w:eastAsia="en-GB" w:bidi="en-GB"/>
        </w:rPr>
        <w:t xml:space="preserve">, </w:t>
      </w:r>
      <w:proofErr w:type="spellStart"/>
      <w:r w:rsidR="00B15A1F" w:rsidRPr="00B15A1F">
        <w:rPr>
          <w:rFonts w:ascii="GHEA Grapalat" w:eastAsia="Calibri" w:hAnsi="GHEA Grapalat"/>
          <w:lang w:val="en-GB" w:eastAsia="en-GB" w:bidi="en-GB"/>
        </w:rPr>
        <w:t>suspen</w:t>
      </w:r>
      <w:r w:rsidR="00B15A1F">
        <w:rPr>
          <w:rFonts w:ascii="GHEA Grapalat" w:eastAsia="Calibri" w:hAnsi="GHEA Grapalat"/>
          <w:lang w:val="en-GB" w:eastAsia="en-GB" w:bidi="en-GB"/>
        </w:rPr>
        <w:t>tion</w:t>
      </w:r>
      <w:proofErr w:type="spellEnd"/>
      <w:r w:rsidR="00B15A1F" w:rsidRPr="00B15A1F">
        <w:rPr>
          <w:rFonts w:ascii="GHEA Grapalat" w:eastAsia="Calibri" w:hAnsi="GHEA Grapalat"/>
          <w:lang w:val="en-GB" w:eastAsia="en-GB" w:bidi="en-GB"/>
        </w:rPr>
        <w:t>, withdraw</w:t>
      </w:r>
      <w:r w:rsidR="00B15A1F">
        <w:rPr>
          <w:rFonts w:ascii="GHEA Grapalat" w:eastAsia="Calibri" w:hAnsi="GHEA Grapalat"/>
          <w:lang w:val="en-GB" w:eastAsia="en-GB" w:bidi="en-GB"/>
        </w:rPr>
        <w:t xml:space="preserve">al, </w:t>
      </w:r>
      <w:r w:rsidR="00B15A1F" w:rsidRPr="00B15A1F">
        <w:rPr>
          <w:rFonts w:ascii="GHEA Grapalat" w:eastAsia="Calibri" w:hAnsi="GHEA Grapalat"/>
          <w:lang w:val="en-GB" w:eastAsia="en-GB" w:bidi="en-GB"/>
        </w:rPr>
        <w:t>refusal);</w:t>
      </w:r>
    </w:p>
    <w:p w14:paraId="2D878515" w14:textId="22DB6877" w:rsidR="006C6C2F" w:rsidRPr="00467452" w:rsidRDefault="006C6C2F" w:rsidP="006C6C2F">
      <w:pPr>
        <w:tabs>
          <w:tab w:val="left" w:pos="567"/>
        </w:tabs>
        <w:spacing w:after="160" w:line="360" w:lineRule="auto"/>
        <w:jc w:val="both"/>
        <w:rPr>
          <w:rFonts w:ascii="GHEA Grapalat" w:hAnsi="GHEA Grapalat"/>
          <w:color w:val="000000"/>
          <w:lang w:val="en-US"/>
        </w:rPr>
      </w:pPr>
      <w:r w:rsidRPr="00467452">
        <w:rPr>
          <w:rFonts w:ascii="GHEA Grapalat" w:hAnsi="GHEA Grapalat"/>
          <w:b/>
          <w:lang w:val="en-US"/>
        </w:rPr>
        <w:t>7)</w:t>
      </w:r>
      <w:r w:rsidRPr="00467452">
        <w:rPr>
          <w:rFonts w:ascii="GHEA Grapalat" w:hAnsi="GHEA Grapalat"/>
          <w:lang w:val="en-US"/>
        </w:rPr>
        <w:tab/>
        <w:t>"</w:t>
      </w:r>
      <w:r w:rsidRPr="00467452">
        <w:rPr>
          <w:rFonts w:ascii="GHEA Grapalat" w:hAnsi="GHEA Grapalat"/>
          <w:b/>
          <w:lang w:val="en-US"/>
        </w:rPr>
        <w:t>conformity assessment</w:t>
      </w:r>
      <w:r w:rsidRPr="00467452">
        <w:rPr>
          <w:rFonts w:ascii="GHEA Grapalat" w:hAnsi="GHEA Grapalat"/>
          <w:lang w:val="en-US"/>
        </w:rPr>
        <w:t>" sh</w:t>
      </w:r>
      <w:r w:rsidRPr="00467452">
        <w:rPr>
          <w:rFonts w:ascii="GHEA Grapalat" w:hAnsi="GHEA Grapalat"/>
          <w:color w:val="000000"/>
          <w:lang w:val="en-US"/>
        </w:rPr>
        <w:t xml:space="preserve">all mean the process demonstrating whether specified requirements relating to a product, process, service, system, person or body have been fulfilled; </w:t>
      </w:r>
    </w:p>
    <w:p w14:paraId="0C74A8FD" w14:textId="7AF15F0A" w:rsidR="00022BD7" w:rsidRDefault="006C6C2F" w:rsidP="00022BD7">
      <w:pPr>
        <w:tabs>
          <w:tab w:val="left" w:pos="510"/>
          <w:tab w:val="left" w:pos="567"/>
        </w:tabs>
        <w:spacing w:after="160" w:line="360" w:lineRule="auto"/>
        <w:jc w:val="both"/>
        <w:rPr>
          <w:rFonts w:ascii="GHEA Grapalat" w:hAnsi="GHEA Grapalat"/>
          <w:b/>
          <w:lang w:val="en-US"/>
        </w:rPr>
      </w:pPr>
      <w:r w:rsidRPr="00022BD7">
        <w:rPr>
          <w:rFonts w:ascii="GHEA Grapalat" w:hAnsi="GHEA Grapalat"/>
          <w:b/>
          <w:lang w:val="en-US"/>
        </w:rPr>
        <w:t>8)</w:t>
      </w:r>
      <w:r w:rsidRPr="00022BD7">
        <w:rPr>
          <w:rFonts w:ascii="GHEA Grapalat" w:hAnsi="GHEA Grapalat"/>
          <w:b/>
          <w:lang w:val="en-US"/>
        </w:rPr>
        <w:tab/>
      </w:r>
      <w:r w:rsidR="00022BD7">
        <w:rPr>
          <w:rFonts w:ascii="GHEA Grapalat" w:hAnsi="GHEA Grapalat"/>
          <w:b/>
          <w:lang w:val="en-US"/>
        </w:rPr>
        <w:t>“</w:t>
      </w:r>
      <w:r w:rsidR="00022BD7" w:rsidRPr="00022BD7">
        <w:rPr>
          <w:rFonts w:ascii="GHEA Grapalat" w:hAnsi="GHEA Grapalat"/>
          <w:b/>
          <w:lang w:val="en-US"/>
        </w:rPr>
        <w:t>conformity assessment activity</w:t>
      </w:r>
      <w:r w:rsidR="00022BD7">
        <w:rPr>
          <w:rFonts w:ascii="GHEA Grapalat" w:hAnsi="GHEA Grapalat"/>
          <w:b/>
          <w:lang w:val="en-US"/>
        </w:rPr>
        <w:t xml:space="preserve">” </w:t>
      </w:r>
      <w:r w:rsidR="00022BD7" w:rsidRPr="00022BD7">
        <w:rPr>
          <w:rFonts w:ascii="GHEA Grapalat" w:hAnsi="GHEA Grapalat"/>
          <w:bCs/>
          <w:lang w:val="en-US"/>
        </w:rPr>
        <w:t xml:space="preserve">activity conducted by a </w:t>
      </w:r>
      <w:r w:rsidR="00022BD7">
        <w:rPr>
          <w:rFonts w:ascii="GHEA Grapalat" w:hAnsi="GHEA Grapalat"/>
          <w:bCs/>
          <w:lang w:val="en-US"/>
        </w:rPr>
        <w:t>CAB</w:t>
      </w:r>
      <w:r w:rsidR="00022BD7" w:rsidRPr="00022BD7">
        <w:rPr>
          <w:rFonts w:ascii="GHEA Grapalat" w:hAnsi="GHEA Grapalat"/>
          <w:bCs/>
          <w:lang w:val="en-US"/>
        </w:rPr>
        <w:t xml:space="preserve"> when assessing conformity</w:t>
      </w:r>
      <w:r w:rsidR="00022BD7">
        <w:rPr>
          <w:rFonts w:ascii="GHEA Grapalat" w:hAnsi="GHEA Grapalat"/>
          <w:bCs/>
          <w:lang w:val="en-US"/>
        </w:rPr>
        <w:t>;</w:t>
      </w:r>
    </w:p>
    <w:p w14:paraId="57247FFB" w14:textId="76F6ED77" w:rsidR="006C6C2F" w:rsidRPr="00022BD7" w:rsidRDefault="00022BD7" w:rsidP="006C6C2F">
      <w:pPr>
        <w:tabs>
          <w:tab w:val="left" w:pos="567"/>
        </w:tabs>
        <w:spacing w:after="160" w:line="360" w:lineRule="auto"/>
        <w:jc w:val="both"/>
        <w:rPr>
          <w:rFonts w:ascii="GHEA Grapalat" w:hAnsi="GHEA Grapalat"/>
          <w:b/>
          <w:lang w:val="en-US"/>
        </w:rPr>
      </w:pPr>
      <w:r>
        <w:rPr>
          <w:rFonts w:ascii="GHEA Grapalat" w:hAnsi="GHEA Grapalat"/>
          <w:b/>
          <w:lang w:val="en-US"/>
        </w:rPr>
        <w:t xml:space="preserve">9) </w:t>
      </w:r>
      <w:r w:rsidR="006C6C2F" w:rsidRPr="00022BD7">
        <w:rPr>
          <w:rFonts w:ascii="GHEA Grapalat" w:hAnsi="GHEA Grapalat"/>
          <w:b/>
          <w:lang w:val="en-US"/>
        </w:rPr>
        <w:t>"C</w:t>
      </w:r>
      <w:r>
        <w:rPr>
          <w:rFonts w:ascii="GHEA Grapalat" w:hAnsi="GHEA Grapalat"/>
          <w:b/>
          <w:lang w:val="en-US"/>
        </w:rPr>
        <w:t>AB</w:t>
      </w:r>
      <w:r w:rsidR="006C6C2F" w:rsidRPr="00022BD7">
        <w:rPr>
          <w:rFonts w:ascii="GHEA Grapalat" w:hAnsi="GHEA Grapalat"/>
          <w:b/>
          <w:lang w:val="en-US"/>
        </w:rPr>
        <w:t xml:space="preserve">" </w:t>
      </w:r>
      <w:r w:rsidR="006C6C2F" w:rsidRPr="00022BD7">
        <w:rPr>
          <w:rFonts w:ascii="GHEA Grapalat" w:hAnsi="GHEA Grapalat"/>
          <w:bCs/>
          <w:lang w:val="en-US"/>
        </w:rPr>
        <w:t xml:space="preserve">shall mean a body which </w:t>
      </w:r>
      <w:r w:rsidR="00FC52BB" w:rsidRPr="00022BD7">
        <w:rPr>
          <w:rFonts w:ascii="GHEA Grapalat" w:hAnsi="GHEA Grapalat"/>
          <w:bCs/>
          <w:lang w:val="en-US"/>
        </w:rPr>
        <w:t>carries</w:t>
      </w:r>
      <w:r w:rsidR="006C6C2F" w:rsidRPr="00022BD7">
        <w:rPr>
          <w:rFonts w:ascii="GHEA Grapalat" w:hAnsi="GHEA Grapalat"/>
          <w:bCs/>
          <w:lang w:val="en-US"/>
        </w:rPr>
        <w:t xml:space="preserve"> out conformity assessment activities, and which can be</w:t>
      </w:r>
      <w:r w:rsidR="00052AE1" w:rsidRPr="00022BD7">
        <w:rPr>
          <w:rFonts w:ascii="GHEA Grapalat" w:hAnsi="GHEA Grapalat"/>
          <w:bCs/>
          <w:lang w:val="en-US"/>
        </w:rPr>
        <w:t xml:space="preserve"> </w:t>
      </w:r>
      <w:r w:rsidR="006C6C2F" w:rsidRPr="00022BD7">
        <w:rPr>
          <w:rFonts w:ascii="GHEA Grapalat" w:hAnsi="GHEA Grapalat"/>
          <w:bCs/>
          <w:lang w:val="en-US"/>
        </w:rPr>
        <w:t>an accreditation object;</w:t>
      </w:r>
    </w:p>
    <w:p w14:paraId="4C8F4A0A" w14:textId="467B8BB9" w:rsidR="00BE369F" w:rsidRPr="00022BD7" w:rsidRDefault="006C6C2F" w:rsidP="006C6C2F">
      <w:pPr>
        <w:tabs>
          <w:tab w:val="left" w:pos="567"/>
        </w:tabs>
        <w:spacing w:after="160" w:line="360" w:lineRule="auto"/>
        <w:jc w:val="both"/>
        <w:rPr>
          <w:rFonts w:ascii="GHEA Grapalat" w:hAnsi="GHEA Grapalat"/>
          <w:lang w:val="en-US"/>
        </w:rPr>
      </w:pPr>
      <w:r w:rsidRPr="00022BD7">
        <w:rPr>
          <w:rFonts w:ascii="GHEA Grapalat" w:hAnsi="GHEA Grapalat"/>
          <w:b/>
          <w:lang w:val="en-US"/>
        </w:rPr>
        <w:t>10)</w:t>
      </w:r>
      <w:r w:rsidRPr="00022BD7">
        <w:rPr>
          <w:rFonts w:ascii="GHEA Grapalat" w:hAnsi="GHEA Grapalat"/>
          <w:lang w:val="en-US"/>
        </w:rPr>
        <w:tab/>
        <w:t>"</w:t>
      </w:r>
      <w:r w:rsidR="002676E6" w:rsidRPr="00022BD7">
        <w:rPr>
          <w:rFonts w:ascii="GHEA Grapalat" w:hAnsi="GHEA Grapalat"/>
          <w:b/>
          <w:lang w:val="en-US"/>
        </w:rPr>
        <w:t xml:space="preserve">extending </w:t>
      </w:r>
      <w:r w:rsidRPr="00022BD7">
        <w:rPr>
          <w:rFonts w:ascii="GHEA Grapalat" w:hAnsi="GHEA Grapalat"/>
          <w:b/>
          <w:lang w:val="en-US"/>
        </w:rPr>
        <w:t>accreditation</w:t>
      </w:r>
      <w:r w:rsidRPr="00022BD7">
        <w:rPr>
          <w:rFonts w:ascii="GHEA Grapalat" w:hAnsi="GHEA Grapalat"/>
          <w:lang w:val="en-US"/>
        </w:rPr>
        <w:t xml:space="preserve">" shall mean a process of </w:t>
      </w:r>
      <w:r w:rsidR="002676E6" w:rsidRPr="00022BD7">
        <w:rPr>
          <w:rFonts w:ascii="GHEA Grapalat" w:hAnsi="GHEA Grapalat"/>
          <w:lang w:val="en-US"/>
        </w:rPr>
        <w:t xml:space="preserve">adding conformity assessment activities to </w:t>
      </w:r>
      <w:r w:rsidRPr="00022BD7">
        <w:rPr>
          <w:rFonts w:ascii="GHEA Grapalat" w:hAnsi="GHEA Grapalat"/>
          <w:lang w:val="en-US"/>
        </w:rPr>
        <w:t xml:space="preserve">the scope of </w:t>
      </w:r>
      <w:r w:rsidR="002676E6" w:rsidRPr="00022BD7">
        <w:rPr>
          <w:rFonts w:ascii="GHEA Grapalat" w:hAnsi="GHEA Grapalat"/>
          <w:lang w:val="en-US"/>
        </w:rPr>
        <w:t>accreditation</w:t>
      </w:r>
      <w:r w:rsidRPr="00022BD7">
        <w:rPr>
          <w:rFonts w:ascii="GHEA Grapalat" w:hAnsi="GHEA Grapalat"/>
          <w:lang w:val="en-US"/>
        </w:rPr>
        <w:t>;</w:t>
      </w:r>
    </w:p>
    <w:p w14:paraId="2FB689C2" w14:textId="6CA5F834" w:rsidR="00D67CD7"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b/>
          <w:lang w:val="en-US"/>
        </w:rPr>
        <w:t>11)</w:t>
      </w:r>
      <w:r w:rsidRPr="00467452">
        <w:rPr>
          <w:rFonts w:ascii="GHEA Grapalat" w:hAnsi="GHEA Grapalat"/>
          <w:lang w:val="en-US"/>
        </w:rPr>
        <w:tab/>
      </w:r>
      <w:r w:rsidR="00D67CD7" w:rsidRPr="00D67CD7">
        <w:rPr>
          <w:rFonts w:ascii="GHEA Grapalat" w:hAnsi="GHEA Grapalat"/>
          <w:lang w:val="en-US"/>
        </w:rPr>
        <w:t>"</w:t>
      </w:r>
      <w:r w:rsidR="00D67CD7" w:rsidRPr="00D67CD7">
        <w:rPr>
          <w:rFonts w:ascii="GHEA Grapalat" w:hAnsi="GHEA Grapalat"/>
          <w:b/>
          <w:bCs/>
          <w:lang w:val="en-US"/>
        </w:rPr>
        <w:t>peer evaluation</w:t>
      </w:r>
      <w:r w:rsidR="00D67CD7" w:rsidRPr="00D67CD7">
        <w:rPr>
          <w:rFonts w:ascii="GHEA Grapalat" w:hAnsi="GHEA Grapalat"/>
          <w:lang w:val="en-US"/>
        </w:rPr>
        <w:t>" shall mean an assessment of ARMNAB by foreign national accreditation bodies, which are parties of or candidates to international and (or) regional mutual recognition agreements,</w:t>
      </w:r>
      <w:r w:rsidR="00D67CD7">
        <w:rPr>
          <w:rFonts w:ascii="GHEA Grapalat" w:hAnsi="GHEA Grapalat"/>
          <w:lang w:val="en-US"/>
        </w:rPr>
        <w:t xml:space="preserve"> </w:t>
      </w:r>
      <w:r w:rsidR="00D67CD7" w:rsidRPr="00D67CD7">
        <w:rPr>
          <w:rFonts w:ascii="GHEA Grapalat" w:hAnsi="GHEA Grapalat"/>
          <w:lang w:val="en-US"/>
        </w:rPr>
        <w:t>carried out in accordance with the stipulated requirements, and, where applicable, additional sectoral technical specifications;</w:t>
      </w:r>
    </w:p>
    <w:p w14:paraId="19DEF9B0" w14:textId="1107B6E6" w:rsidR="006C6C2F" w:rsidRPr="00467452" w:rsidRDefault="00D67CD7" w:rsidP="006C6C2F">
      <w:pPr>
        <w:tabs>
          <w:tab w:val="left" w:pos="567"/>
        </w:tabs>
        <w:spacing w:after="160" w:line="360" w:lineRule="auto"/>
        <w:jc w:val="both"/>
        <w:rPr>
          <w:rFonts w:ascii="GHEA Grapalat" w:hAnsi="GHEA Grapalat"/>
          <w:lang w:val="en-US"/>
        </w:rPr>
      </w:pPr>
      <w:r w:rsidRPr="00D67CD7">
        <w:rPr>
          <w:rFonts w:ascii="GHEA Grapalat" w:hAnsi="GHEA Grapalat"/>
          <w:b/>
          <w:bCs/>
          <w:lang w:val="en-US"/>
        </w:rPr>
        <w:lastRenderedPageBreak/>
        <w:t xml:space="preserve">12) </w:t>
      </w:r>
      <w:r w:rsidR="006C6C2F" w:rsidRPr="00D67CD7">
        <w:rPr>
          <w:rFonts w:ascii="GHEA Grapalat" w:hAnsi="GHEA Grapalat"/>
          <w:b/>
          <w:bCs/>
          <w:lang w:val="en-US"/>
        </w:rPr>
        <w:t>"interested parties</w:t>
      </w:r>
      <w:r w:rsidR="006C6C2F" w:rsidRPr="00467452">
        <w:rPr>
          <w:rFonts w:ascii="GHEA Grapalat" w:hAnsi="GHEA Grapalat"/>
          <w:lang w:val="en-US"/>
        </w:rPr>
        <w:t>" shall mean parties with a direct or indirect interest in accreditation. Direct interest refers to the interest of those who undergo accreditation; indirect interest refers to the interests of those who use or rely on accredited conformity assessment services;</w:t>
      </w:r>
    </w:p>
    <w:p w14:paraId="7D40170F" w14:textId="490D0A84" w:rsidR="006C6C2F" w:rsidRPr="00467452" w:rsidRDefault="006C6C2F" w:rsidP="006C6C2F">
      <w:pPr>
        <w:tabs>
          <w:tab w:val="left" w:pos="709"/>
        </w:tabs>
        <w:spacing w:after="160" w:line="360" w:lineRule="auto"/>
        <w:jc w:val="both"/>
        <w:rPr>
          <w:rFonts w:ascii="Arial" w:hAnsi="Arial" w:cs="Arial"/>
          <w:lang w:val="en-US"/>
        </w:rPr>
      </w:pPr>
      <w:r w:rsidRPr="00467452">
        <w:rPr>
          <w:rFonts w:ascii="GHEA Grapalat" w:hAnsi="GHEA Grapalat"/>
          <w:b/>
          <w:lang w:val="en-US"/>
        </w:rPr>
        <w:t>13)</w:t>
      </w:r>
      <w:r w:rsidRPr="00467452">
        <w:rPr>
          <w:rFonts w:ascii="GHEA Grapalat" w:hAnsi="GHEA Grapalat"/>
          <w:lang w:val="en-US"/>
        </w:rPr>
        <w:tab/>
        <w:t>"</w:t>
      </w:r>
      <w:r w:rsidRPr="00467452">
        <w:rPr>
          <w:rFonts w:ascii="GHEA Grapalat" w:hAnsi="GHEA Grapalat"/>
          <w:b/>
          <w:lang w:val="en-US"/>
        </w:rPr>
        <w:t>reducing accreditation</w:t>
      </w:r>
      <w:r w:rsidRPr="00467452">
        <w:rPr>
          <w:rFonts w:ascii="GHEA Grapalat" w:hAnsi="GHEA Grapalat"/>
          <w:lang w:val="en-US"/>
        </w:rPr>
        <w:t>"</w:t>
      </w:r>
      <w:r w:rsidR="00171F81" w:rsidRPr="00467452">
        <w:rPr>
          <w:rFonts w:ascii="GHEA Grapalat" w:hAnsi="GHEA Grapalat"/>
          <w:lang w:val="en-US"/>
        </w:rPr>
        <w:t xml:space="preserve"> </w:t>
      </w:r>
      <w:r w:rsidR="00171F81" w:rsidRPr="00467452">
        <w:rPr>
          <w:rFonts w:ascii="GHEA Grapalat" w:eastAsia="Calibri" w:hAnsi="GHEA Grapalat"/>
          <w:lang w:val="en-GB" w:eastAsia="en-GB" w:bidi="en-GB"/>
        </w:rPr>
        <w:t>shall mean</w:t>
      </w:r>
      <w:r w:rsidRPr="00467452">
        <w:rPr>
          <w:rFonts w:ascii="GHEA Grapalat" w:eastAsia="Calibri" w:hAnsi="GHEA Grapalat"/>
          <w:lang w:val="en-GB" w:eastAsia="en-GB" w:bidi="en-GB"/>
        </w:rPr>
        <w:t xml:space="preserve"> </w:t>
      </w:r>
      <w:r w:rsidR="00171F81" w:rsidRPr="00467452">
        <w:rPr>
          <w:rFonts w:ascii="GHEA Grapalat" w:eastAsia="Calibri" w:hAnsi="GHEA Grapalat"/>
          <w:lang w:val="en-GB" w:eastAsia="en-GB" w:bidi="en-GB"/>
        </w:rPr>
        <w:t xml:space="preserve">cancelling part of the scope of accreditation </w:t>
      </w:r>
      <w:r w:rsidRPr="00467452">
        <w:rPr>
          <w:rFonts w:ascii="GHEA Grapalat" w:eastAsia="Calibri" w:hAnsi="GHEA Grapalat"/>
          <w:lang w:val="en-GB" w:eastAsia="en-GB" w:bidi="en-GB"/>
        </w:rPr>
        <w:t xml:space="preserve">shall mean the process of </w:t>
      </w:r>
      <w:r w:rsidR="00BB0F40">
        <w:rPr>
          <w:rFonts w:ascii="GHEA Grapalat" w:eastAsia="Calibri" w:hAnsi="GHEA Grapalat"/>
          <w:lang w:val="en-GB" w:eastAsia="en-GB" w:bidi="en-GB"/>
        </w:rPr>
        <w:t xml:space="preserve">withdrawing </w:t>
      </w:r>
      <w:r w:rsidRPr="00467452">
        <w:rPr>
          <w:rFonts w:ascii="GHEA Grapalat" w:eastAsia="Calibri" w:hAnsi="GHEA Grapalat"/>
          <w:lang w:val="en-GB" w:eastAsia="en-GB" w:bidi="en-GB"/>
        </w:rPr>
        <w:t xml:space="preserve">part of the </w:t>
      </w:r>
      <w:r w:rsidR="00854AC2" w:rsidRPr="00467452">
        <w:rPr>
          <w:rFonts w:ascii="GHEA Grapalat" w:eastAsia="Calibri" w:hAnsi="GHEA Grapalat"/>
          <w:lang w:val="en-GB" w:eastAsia="en-GB" w:bidi="en-GB"/>
        </w:rPr>
        <w:t>scope of accreditation</w:t>
      </w:r>
      <w:r w:rsidRPr="00467452">
        <w:rPr>
          <w:rFonts w:ascii="GHEA Grapalat" w:eastAsia="Calibri" w:hAnsi="GHEA Grapalat"/>
          <w:lang w:val="en-GB" w:eastAsia="en-GB" w:bidi="en-GB"/>
        </w:rPr>
        <w:t>;</w:t>
      </w:r>
    </w:p>
    <w:p w14:paraId="1EC1A0B9" w14:textId="492FCD8F" w:rsidR="006C6C2F" w:rsidRPr="00467452" w:rsidRDefault="006C6C2F" w:rsidP="006C6C2F">
      <w:pPr>
        <w:tabs>
          <w:tab w:val="left" w:pos="709"/>
        </w:tabs>
        <w:spacing w:after="160" w:line="360" w:lineRule="auto"/>
        <w:jc w:val="both"/>
        <w:rPr>
          <w:rFonts w:ascii="GHEA Grapalat" w:hAnsi="GHEA Grapalat"/>
          <w:strike/>
          <w:lang w:val="en-US"/>
        </w:rPr>
      </w:pPr>
      <w:r w:rsidRPr="00467452">
        <w:rPr>
          <w:rFonts w:ascii="GHEA Grapalat" w:hAnsi="GHEA Grapalat"/>
          <w:b/>
          <w:lang w:val="en-US"/>
        </w:rPr>
        <w:t>14)</w:t>
      </w:r>
      <w:r w:rsidRPr="00467452">
        <w:rPr>
          <w:rFonts w:ascii="GHEA Grapalat" w:hAnsi="GHEA Grapalat"/>
          <w:b/>
          <w:lang w:val="en-US"/>
        </w:rPr>
        <w:tab/>
      </w:r>
      <w:r w:rsidRPr="00467452">
        <w:rPr>
          <w:rFonts w:ascii="GHEA Grapalat" w:hAnsi="GHEA Grapalat"/>
          <w:lang w:val="en-US"/>
        </w:rPr>
        <w:t>"</w:t>
      </w:r>
      <w:r w:rsidRPr="00467452">
        <w:rPr>
          <w:rFonts w:ascii="GHEA Grapalat" w:hAnsi="GHEA Grapalat"/>
          <w:b/>
          <w:lang w:val="en-US"/>
        </w:rPr>
        <w:t>suspending accreditation</w:t>
      </w:r>
      <w:r w:rsidRPr="00467452">
        <w:rPr>
          <w:rFonts w:ascii="GHEA Grapalat" w:hAnsi="GHEA Grapalat"/>
          <w:lang w:val="en-US"/>
        </w:rPr>
        <w:t>"</w:t>
      </w:r>
      <w:r w:rsidR="00171F81" w:rsidRPr="00467452">
        <w:rPr>
          <w:rFonts w:ascii="GHEA Grapalat" w:hAnsi="GHEA Grapalat"/>
          <w:lang w:val="en-US"/>
        </w:rPr>
        <w:t xml:space="preserve"> shall mean</w:t>
      </w:r>
      <w:r w:rsidRPr="00467452">
        <w:rPr>
          <w:rFonts w:ascii="GHEA Grapalat" w:hAnsi="GHEA Grapalat"/>
          <w:lang w:val="en-US"/>
        </w:rPr>
        <w:t xml:space="preserve"> </w:t>
      </w:r>
      <w:r w:rsidR="00171F81" w:rsidRPr="00467452">
        <w:rPr>
          <w:rFonts w:ascii="GHEA Grapalat" w:hAnsi="GHEA Grapalat"/>
          <w:lang w:val="en-US"/>
        </w:rPr>
        <w:t>putting temporary restrictions in place for all or part of the scope of accreditation</w:t>
      </w:r>
      <w:r w:rsidR="00BB0F40">
        <w:rPr>
          <w:rFonts w:ascii="GHEA Grapalat" w:hAnsi="GHEA Grapalat"/>
          <w:lang w:val="en-US"/>
        </w:rPr>
        <w:t>;</w:t>
      </w:r>
      <w:r w:rsidR="00171F81" w:rsidRPr="00467452">
        <w:rPr>
          <w:rFonts w:ascii="GHEA Grapalat" w:hAnsi="GHEA Grapalat"/>
          <w:lang w:val="en-US"/>
        </w:rPr>
        <w:t xml:space="preserve"> </w:t>
      </w:r>
    </w:p>
    <w:p w14:paraId="053F9FDE" w14:textId="2E45E2C2" w:rsidR="006C6C2F" w:rsidRPr="00467452" w:rsidRDefault="006C6C2F" w:rsidP="006C6C2F">
      <w:pPr>
        <w:tabs>
          <w:tab w:val="left" w:pos="709"/>
        </w:tabs>
        <w:spacing w:after="160" w:line="360" w:lineRule="auto"/>
        <w:jc w:val="both"/>
        <w:rPr>
          <w:rFonts w:ascii="GHEA Grapalat" w:hAnsi="GHEA Grapalat"/>
          <w:strike/>
          <w:lang w:val="en-US"/>
        </w:rPr>
      </w:pPr>
      <w:r w:rsidRPr="00467452">
        <w:rPr>
          <w:rFonts w:ascii="GHEA Grapalat" w:hAnsi="GHEA Grapalat"/>
          <w:b/>
          <w:lang w:val="en-US"/>
        </w:rPr>
        <w:t>15</w:t>
      </w:r>
      <w:r w:rsidRPr="00467452">
        <w:rPr>
          <w:rFonts w:ascii="GHEA Grapalat" w:hAnsi="GHEA Grapalat"/>
          <w:lang w:val="en-US"/>
        </w:rPr>
        <w:t>)</w:t>
      </w:r>
      <w:r w:rsidRPr="00467452">
        <w:rPr>
          <w:rFonts w:ascii="GHEA Grapalat" w:hAnsi="GHEA Grapalat"/>
          <w:lang w:val="en-US"/>
        </w:rPr>
        <w:tab/>
        <w:t>"</w:t>
      </w:r>
      <w:r w:rsidRPr="00467452">
        <w:rPr>
          <w:rFonts w:ascii="GHEA Grapalat" w:hAnsi="GHEA Grapalat"/>
          <w:b/>
          <w:lang w:val="en-US"/>
        </w:rPr>
        <w:t>withdrawing accreditation</w:t>
      </w:r>
      <w:r w:rsidRPr="00467452">
        <w:rPr>
          <w:rFonts w:ascii="GHEA Grapalat" w:hAnsi="GHEA Grapalat"/>
          <w:lang w:val="en-US"/>
        </w:rPr>
        <w:t>"</w:t>
      </w:r>
      <w:r w:rsidR="00171F81" w:rsidRPr="00467452">
        <w:rPr>
          <w:rFonts w:ascii="GHEA Grapalat" w:hAnsi="GHEA Grapalat"/>
          <w:lang w:val="en-US"/>
        </w:rPr>
        <w:t xml:space="preserve"> shall mean</w:t>
      </w:r>
      <w:r w:rsidRPr="00467452">
        <w:rPr>
          <w:rFonts w:ascii="GHEA Grapalat" w:hAnsi="GHEA Grapalat"/>
          <w:lang w:val="en-US"/>
        </w:rPr>
        <w:t xml:space="preserve"> </w:t>
      </w:r>
      <w:r w:rsidR="00171F81" w:rsidRPr="00467452">
        <w:rPr>
          <w:rFonts w:ascii="GHEA Grapalat" w:eastAsia="Calibri" w:hAnsi="GHEA Grapalat"/>
          <w:lang w:val="en-GB" w:eastAsia="en-GB" w:bidi="en-GB"/>
        </w:rPr>
        <w:t>cancelling accreditation for the full scope</w:t>
      </w:r>
      <w:r w:rsidR="00D67CD7">
        <w:rPr>
          <w:rFonts w:ascii="GHEA Grapalat" w:eastAsia="Calibri" w:hAnsi="GHEA Grapalat"/>
          <w:lang w:val="en-GB" w:eastAsia="en-GB" w:bidi="en-GB"/>
        </w:rPr>
        <w:t>;</w:t>
      </w:r>
      <w:r w:rsidRPr="00467452">
        <w:rPr>
          <w:rFonts w:ascii="GHEA Grapalat" w:hAnsi="GHEA Grapalat"/>
          <w:strike/>
          <w:lang w:val="en-US"/>
        </w:rPr>
        <w:t xml:space="preserve"> </w:t>
      </w:r>
    </w:p>
    <w:p w14:paraId="0792194A" w14:textId="4A18E5CC" w:rsidR="006C6C2F" w:rsidRPr="00467452" w:rsidRDefault="006C6C2F" w:rsidP="006C6C2F">
      <w:pPr>
        <w:tabs>
          <w:tab w:val="left" w:pos="709"/>
        </w:tabs>
        <w:spacing w:after="160" w:line="360" w:lineRule="auto"/>
        <w:jc w:val="both"/>
        <w:rPr>
          <w:rFonts w:ascii="GHEA Grapalat" w:hAnsi="GHEA Grapalat"/>
          <w:lang w:val="en-US"/>
        </w:rPr>
      </w:pPr>
      <w:r w:rsidRPr="00467452">
        <w:rPr>
          <w:rFonts w:ascii="GHEA Grapalat" w:hAnsi="GHEA Grapalat"/>
          <w:b/>
          <w:lang w:val="en-US"/>
        </w:rPr>
        <w:t>16)</w:t>
      </w:r>
      <w:r w:rsidRPr="00467452">
        <w:rPr>
          <w:rFonts w:ascii="GHEA Grapalat" w:hAnsi="GHEA Grapalat"/>
          <w:lang w:val="en-US"/>
        </w:rPr>
        <w:tab/>
        <w:t>"</w:t>
      </w:r>
      <w:r w:rsidRPr="00467452">
        <w:rPr>
          <w:rFonts w:ascii="GHEA Grapalat" w:hAnsi="GHEA Grapalat"/>
          <w:b/>
          <w:lang w:val="en-US"/>
        </w:rPr>
        <w:t>testing</w:t>
      </w:r>
      <w:r w:rsidRPr="00467452">
        <w:rPr>
          <w:rFonts w:ascii="GHEA Grapalat" w:hAnsi="GHEA Grapalat"/>
          <w:lang w:val="en-US"/>
        </w:rPr>
        <w:t xml:space="preserve">" shall mean determining one or more characteristics of an object </w:t>
      </w:r>
      <w:r w:rsidR="005C6B93">
        <w:rPr>
          <w:rFonts w:ascii="GHEA Grapalat" w:hAnsi="GHEA Grapalat"/>
          <w:lang w:val="en-US"/>
        </w:rPr>
        <w:t>subject to</w:t>
      </w:r>
      <w:r w:rsidR="005C6B93" w:rsidRPr="00467452">
        <w:rPr>
          <w:rFonts w:ascii="GHEA Grapalat" w:hAnsi="GHEA Grapalat"/>
          <w:lang w:val="en-US"/>
        </w:rPr>
        <w:t xml:space="preserve"> </w:t>
      </w:r>
      <w:r w:rsidRPr="00467452">
        <w:rPr>
          <w:rFonts w:ascii="GHEA Grapalat" w:hAnsi="GHEA Grapalat"/>
          <w:lang w:val="en-US"/>
        </w:rPr>
        <w:t>conformity assessment, as prescribed by the procedure;</w:t>
      </w:r>
    </w:p>
    <w:p w14:paraId="338445BA" w14:textId="77777777" w:rsidR="00F6373C" w:rsidRDefault="006C6C2F" w:rsidP="00F6373C">
      <w:pPr>
        <w:tabs>
          <w:tab w:val="left" w:pos="709"/>
        </w:tabs>
        <w:spacing w:after="160" w:line="360" w:lineRule="auto"/>
        <w:jc w:val="both"/>
        <w:rPr>
          <w:rFonts w:ascii="GHEA Grapalat" w:hAnsi="GHEA Grapalat"/>
          <w:lang w:val="en-US"/>
        </w:rPr>
      </w:pPr>
      <w:r w:rsidRPr="00467452">
        <w:rPr>
          <w:rFonts w:ascii="GHEA Grapalat" w:hAnsi="GHEA Grapalat"/>
          <w:b/>
          <w:lang w:val="en-US"/>
        </w:rPr>
        <w:t>17)</w:t>
      </w:r>
      <w:r w:rsidRPr="00467452">
        <w:rPr>
          <w:rFonts w:ascii="GHEA Grapalat" w:hAnsi="GHEA Grapalat"/>
          <w:lang w:val="en-US"/>
        </w:rPr>
        <w:tab/>
        <w:t>"</w:t>
      </w:r>
      <w:r w:rsidRPr="00467452">
        <w:rPr>
          <w:rFonts w:ascii="GHEA Grapalat" w:hAnsi="GHEA Grapalat"/>
          <w:b/>
          <w:lang w:val="en-US"/>
        </w:rPr>
        <w:t>calibration”</w:t>
      </w:r>
      <w:r w:rsidRPr="00467452">
        <w:rPr>
          <w:rFonts w:ascii="GHEA Grapalat" w:hAnsi="GHEA Grapalat"/>
          <w:lang w:val="en-US"/>
        </w:rPr>
        <w:t xml:space="preserve"> shall mean an operation that, under specified conditions, firstly establishes a relation between the quantity values with measurement uncertainties provided by measurement standards and corresponding indications with measurement uncertainties and, and then, uses this information to establish a relation for obtaining a measurement result from an indication;</w:t>
      </w:r>
    </w:p>
    <w:p w14:paraId="0C8A2857" w14:textId="22E853A1" w:rsidR="00004760" w:rsidRPr="00467452" w:rsidRDefault="006C6C2F" w:rsidP="00F6373C">
      <w:pPr>
        <w:tabs>
          <w:tab w:val="left" w:pos="709"/>
        </w:tabs>
        <w:spacing w:after="160" w:line="360" w:lineRule="auto"/>
        <w:jc w:val="both"/>
        <w:rPr>
          <w:rFonts w:ascii="Helvetica" w:hAnsi="Helvetica"/>
          <w:color w:val="000000"/>
          <w:sz w:val="20"/>
          <w:szCs w:val="20"/>
          <w:lang w:val="en-US"/>
        </w:rPr>
      </w:pPr>
      <w:r w:rsidRPr="00467452">
        <w:rPr>
          <w:rFonts w:ascii="GHEA Grapalat" w:hAnsi="GHEA Grapalat"/>
          <w:b/>
          <w:lang w:val="en-US"/>
        </w:rPr>
        <w:t>1</w:t>
      </w:r>
      <w:r w:rsidR="00F6373C">
        <w:rPr>
          <w:rFonts w:ascii="GHEA Grapalat" w:hAnsi="GHEA Grapalat"/>
          <w:b/>
          <w:lang w:val="en-US"/>
        </w:rPr>
        <w:t>8</w:t>
      </w:r>
      <w:r w:rsidRPr="00467452">
        <w:rPr>
          <w:rFonts w:ascii="GHEA Grapalat" w:hAnsi="GHEA Grapalat"/>
          <w:b/>
          <w:lang w:val="en-US"/>
        </w:rPr>
        <w:t>)</w:t>
      </w:r>
      <w:r w:rsidR="00727E9B" w:rsidRPr="00467452">
        <w:rPr>
          <w:rFonts w:ascii="GHEA Grapalat" w:hAnsi="GHEA Grapalat"/>
          <w:b/>
          <w:lang w:val="en-US"/>
        </w:rPr>
        <w:t xml:space="preserve"> </w:t>
      </w:r>
      <w:r w:rsidRPr="00467452">
        <w:rPr>
          <w:rFonts w:ascii="GHEA Grapalat" w:hAnsi="GHEA Grapalat"/>
          <w:lang w:val="en-US"/>
        </w:rPr>
        <w:t>"</w:t>
      </w:r>
      <w:r w:rsidRPr="00467452">
        <w:rPr>
          <w:rFonts w:ascii="GHEA Grapalat" w:hAnsi="GHEA Grapalat"/>
          <w:b/>
          <w:lang w:val="en-US"/>
        </w:rPr>
        <w:t>inspection</w:t>
      </w:r>
      <w:r w:rsidRPr="00467452">
        <w:rPr>
          <w:rFonts w:ascii="GHEA Grapalat" w:hAnsi="GHEA Grapalat"/>
          <w:lang w:val="en-US"/>
        </w:rPr>
        <w:t xml:space="preserve">" shall mean </w:t>
      </w:r>
      <w:r w:rsidR="00004760" w:rsidRPr="00467452">
        <w:rPr>
          <w:rFonts w:ascii="GHEA Grapalat" w:hAnsi="GHEA Grapalat"/>
          <w:lang w:val="en-US"/>
        </w:rPr>
        <w:t xml:space="preserve">examination of an object of conformity assessment and determination of its conformity </w:t>
      </w:r>
      <w:r w:rsidR="00AF7B13">
        <w:rPr>
          <w:rFonts w:ascii="GHEA Grapalat" w:hAnsi="GHEA Grapalat"/>
          <w:lang w:val="en-US"/>
        </w:rPr>
        <w:t>to</w:t>
      </w:r>
      <w:r w:rsidR="00004760" w:rsidRPr="00467452">
        <w:rPr>
          <w:rFonts w:ascii="GHEA Grapalat" w:hAnsi="GHEA Grapalat"/>
          <w:lang w:val="en-US"/>
        </w:rPr>
        <w:t xml:space="preserve"> </w:t>
      </w:r>
      <w:r w:rsidR="00AF7B13">
        <w:rPr>
          <w:rFonts w:ascii="GHEA Grapalat" w:hAnsi="GHEA Grapalat"/>
          <w:lang w:val="en-US"/>
        </w:rPr>
        <w:t>stipulated</w:t>
      </w:r>
      <w:r w:rsidR="00004760" w:rsidRPr="00467452">
        <w:rPr>
          <w:rFonts w:ascii="GHEA Grapalat" w:hAnsi="GHEA Grapalat"/>
          <w:lang w:val="en-US"/>
        </w:rPr>
        <w:t xml:space="preserve"> requirements or, on the basis of professional judgement, </w:t>
      </w:r>
      <w:r w:rsidR="00AF7B13">
        <w:rPr>
          <w:rFonts w:ascii="GHEA Grapalat" w:hAnsi="GHEA Grapalat"/>
          <w:lang w:val="en-US"/>
        </w:rPr>
        <w:t>to</w:t>
      </w:r>
      <w:r w:rsidR="00004760" w:rsidRPr="00467452">
        <w:rPr>
          <w:rFonts w:ascii="GHEA Grapalat" w:hAnsi="GHEA Grapalat"/>
          <w:lang w:val="en-US"/>
        </w:rPr>
        <w:t xml:space="preserve"> general requirements</w:t>
      </w:r>
      <w:r w:rsidR="00F6373C">
        <w:rPr>
          <w:rFonts w:ascii="GHEA Grapalat" w:hAnsi="GHEA Grapalat"/>
          <w:lang w:val="en-US"/>
        </w:rPr>
        <w:t>;</w:t>
      </w:r>
    </w:p>
    <w:p w14:paraId="710AD0E6" w14:textId="057222C7" w:rsidR="006C6C2F" w:rsidRPr="00467452" w:rsidRDefault="006C6C2F" w:rsidP="00F6373C">
      <w:pPr>
        <w:spacing w:line="360" w:lineRule="auto"/>
        <w:jc w:val="both"/>
        <w:rPr>
          <w:lang w:val="en-US"/>
        </w:rPr>
      </w:pPr>
      <w:r w:rsidRPr="00467452">
        <w:rPr>
          <w:rFonts w:ascii="GHEA Grapalat" w:hAnsi="GHEA Grapalat"/>
          <w:b/>
          <w:lang w:val="en-US"/>
        </w:rPr>
        <w:t>19)</w:t>
      </w:r>
      <w:r w:rsidRPr="00467452">
        <w:rPr>
          <w:rFonts w:ascii="GHEA Grapalat" w:hAnsi="GHEA Grapalat"/>
          <w:lang w:val="en-US"/>
        </w:rPr>
        <w:tab/>
        <w:t>"</w:t>
      </w:r>
      <w:r w:rsidRPr="00467452">
        <w:rPr>
          <w:rFonts w:ascii="GHEA Grapalat" w:hAnsi="GHEA Grapalat"/>
          <w:b/>
          <w:lang w:val="en-US"/>
        </w:rPr>
        <w:t>certification</w:t>
      </w:r>
      <w:r w:rsidRPr="00467452">
        <w:rPr>
          <w:rFonts w:ascii="GHEA Grapalat" w:hAnsi="GHEA Grapalat"/>
          <w:lang w:val="en-US"/>
        </w:rPr>
        <w:t>" shall mean third party attestation related</w:t>
      </w:r>
      <w:r w:rsidR="00EB4E2B" w:rsidRPr="00467452">
        <w:rPr>
          <w:rFonts w:ascii="GHEA Grapalat" w:hAnsi="GHEA Grapalat"/>
          <w:lang w:val="en-US"/>
        </w:rPr>
        <w:t xml:space="preserve"> to an object of conformity assessment, with the exception of accreditation</w:t>
      </w:r>
      <w:r w:rsidRPr="00467452">
        <w:rPr>
          <w:rFonts w:ascii="GHEA Grapalat" w:hAnsi="GHEA Grapalat"/>
          <w:lang w:val="en-US"/>
        </w:rPr>
        <w:t>;</w:t>
      </w:r>
    </w:p>
    <w:p w14:paraId="46FD08F5" w14:textId="0F4E1A8B" w:rsidR="006C6C2F" w:rsidRPr="00467452" w:rsidRDefault="006C6C2F" w:rsidP="006C6C2F">
      <w:pPr>
        <w:tabs>
          <w:tab w:val="left" w:pos="709"/>
        </w:tabs>
        <w:spacing w:after="160" w:line="360" w:lineRule="auto"/>
        <w:jc w:val="both"/>
        <w:rPr>
          <w:rFonts w:ascii="GHEA Grapalat" w:hAnsi="GHEA Grapalat"/>
          <w:lang w:val="en-US"/>
        </w:rPr>
      </w:pPr>
      <w:r w:rsidRPr="00467452">
        <w:rPr>
          <w:rFonts w:ascii="GHEA Grapalat" w:hAnsi="GHEA Grapalat"/>
          <w:b/>
          <w:lang w:val="en-US"/>
        </w:rPr>
        <w:t>20)</w:t>
      </w:r>
      <w:r w:rsidRPr="00467452">
        <w:rPr>
          <w:rFonts w:ascii="GHEA Grapalat" w:hAnsi="GHEA Grapalat"/>
          <w:lang w:val="en-US"/>
        </w:rPr>
        <w:tab/>
        <w:t>"</w:t>
      </w:r>
      <w:r w:rsidRPr="00467452">
        <w:rPr>
          <w:rFonts w:ascii="GHEA Grapalat" w:hAnsi="GHEA Grapalat"/>
          <w:b/>
          <w:lang w:val="en-US"/>
        </w:rPr>
        <w:t>accreditation expert (assessor)</w:t>
      </w:r>
      <w:r w:rsidRPr="00467452">
        <w:rPr>
          <w:rFonts w:ascii="GHEA Grapalat" w:hAnsi="GHEA Grapalat"/>
          <w:lang w:val="en-US"/>
        </w:rPr>
        <w:t xml:space="preserve">" shall mean a natural person registered in the Register of Accreditation Experts (Assessors), having been </w:t>
      </w:r>
      <w:r w:rsidR="004366A5">
        <w:rPr>
          <w:rFonts w:ascii="GHEA Grapalat" w:hAnsi="GHEA Grapalat"/>
          <w:lang w:val="en-US"/>
        </w:rPr>
        <w:t xml:space="preserve">assigned </w:t>
      </w:r>
      <w:r w:rsidRPr="00467452">
        <w:rPr>
          <w:rFonts w:ascii="GHEA Grapalat" w:hAnsi="GHEA Grapalat"/>
          <w:lang w:val="en-US"/>
        </w:rPr>
        <w:t xml:space="preserve">by the </w:t>
      </w:r>
      <w:r w:rsidR="00F6373C">
        <w:rPr>
          <w:rFonts w:ascii="GHEA Grapalat" w:hAnsi="GHEA Grapalat"/>
          <w:lang w:val="en-US"/>
        </w:rPr>
        <w:t>ARMNAB</w:t>
      </w:r>
      <w:r w:rsidRPr="00467452">
        <w:rPr>
          <w:rFonts w:ascii="GHEA Grapalat" w:hAnsi="GHEA Grapalat"/>
          <w:lang w:val="en-US"/>
        </w:rPr>
        <w:t xml:space="preserve"> </w:t>
      </w:r>
      <w:r w:rsidR="004366A5" w:rsidRPr="00467452">
        <w:rPr>
          <w:rFonts w:ascii="GHEA Grapalat" w:hAnsi="GHEA Grapalat"/>
          <w:lang w:val="en-US"/>
        </w:rPr>
        <w:t xml:space="preserve">to perform, alone or as </w:t>
      </w:r>
      <w:r w:rsidR="00BB0F40">
        <w:rPr>
          <w:rFonts w:ascii="GHEA Grapalat" w:hAnsi="GHEA Grapalat"/>
          <w:lang w:val="en-US"/>
        </w:rPr>
        <w:t>a member</w:t>
      </w:r>
      <w:r w:rsidR="004366A5" w:rsidRPr="00467452">
        <w:rPr>
          <w:rFonts w:ascii="GHEA Grapalat" w:hAnsi="GHEA Grapalat"/>
          <w:lang w:val="en-US"/>
        </w:rPr>
        <w:t xml:space="preserve"> of an assessment team, an assessment of a conformity assessment body</w:t>
      </w:r>
      <w:r w:rsidRPr="00467452">
        <w:rPr>
          <w:rFonts w:ascii="GHEA Grapalat" w:hAnsi="GHEA Grapalat"/>
          <w:lang w:val="en-US"/>
        </w:rPr>
        <w:t xml:space="preserve">; </w:t>
      </w:r>
    </w:p>
    <w:p w14:paraId="744D6D27" w14:textId="670F41DA" w:rsidR="006C6C2F" w:rsidRPr="00654AAD" w:rsidRDefault="006C6C2F" w:rsidP="006C6C2F">
      <w:pPr>
        <w:tabs>
          <w:tab w:val="left" w:pos="709"/>
        </w:tabs>
        <w:spacing w:after="160" w:line="360" w:lineRule="auto"/>
        <w:jc w:val="both"/>
        <w:rPr>
          <w:rFonts w:ascii="GHEA Grapalat" w:hAnsi="GHEA Grapalat"/>
          <w:strike/>
          <w:lang w:val="en-US"/>
        </w:rPr>
      </w:pPr>
      <w:r w:rsidRPr="00467452">
        <w:rPr>
          <w:rFonts w:ascii="GHEA Grapalat" w:hAnsi="GHEA Grapalat"/>
          <w:b/>
          <w:lang w:val="en-US"/>
        </w:rPr>
        <w:lastRenderedPageBreak/>
        <w:t>21)</w:t>
      </w:r>
      <w:r w:rsidRPr="00467452">
        <w:rPr>
          <w:rFonts w:ascii="GHEA Grapalat" w:hAnsi="GHEA Grapalat"/>
          <w:lang w:val="en-US"/>
        </w:rPr>
        <w:tab/>
        <w:t>"</w:t>
      </w:r>
      <w:r w:rsidRPr="00467452">
        <w:rPr>
          <w:rFonts w:ascii="GHEA Grapalat" w:hAnsi="GHEA Grapalat"/>
          <w:b/>
          <w:lang w:val="en-US"/>
        </w:rPr>
        <w:t>technical expert</w:t>
      </w:r>
      <w:r w:rsidRPr="00467452">
        <w:rPr>
          <w:rFonts w:ascii="GHEA Grapalat" w:hAnsi="GHEA Grapalat"/>
          <w:lang w:val="en-US"/>
        </w:rPr>
        <w:t xml:space="preserve">" shall mean a </w:t>
      </w:r>
      <w:r w:rsidRPr="00467452">
        <w:rPr>
          <w:rFonts w:ascii="GHEA Grapalat" w:hAnsi="GHEA Grapalat"/>
          <w:strike/>
          <w:lang w:val="en-US"/>
        </w:rPr>
        <w:t>natural</w:t>
      </w:r>
      <w:r w:rsidRPr="00467452">
        <w:rPr>
          <w:rFonts w:ascii="GHEA Grapalat" w:hAnsi="GHEA Grapalat"/>
          <w:lang w:val="en-US"/>
        </w:rPr>
        <w:t xml:space="preserve"> person registered in the Register of Technical Experts </w:t>
      </w:r>
      <w:r w:rsidR="004366A5" w:rsidRPr="00467452">
        <w:rPr>
          <w:rFonts w:ascii="GHEA Grapalat" w:hAnsi="GHEA Grapalat"/>
          <w:lang w:val="en-US"/>
        </w:rPr>
        <w:t xml:space="preserve">working under the responsibility of an assessor, who provides specific knowledge or expertise with respect to the scope of accreditation to be assessed and </w:t>
      </w:r>
      <w:r w:rsidR="004366A5" w:rsidRPr="00654AAD">
        <w:rPr>
          <w:rFonts w:ascii="GHEA Grapalat" w:hAnsi="GHEA Grapalat"/>
          <w:lang w:val="en-US"/>
        </w:rPr>
        <w:t>does not assess independently</w:t>
      </w:r>
      <w:r w:rsidR="00654AAD" w:rsidRPr="00654AAD">
        <w:rPr>
          <w:rFonts w:ascii="GHEA Grapalat" w:hAnsi="GHEA Grapalat"/>
          <w:lang w:val="en-US"/>
        </w:rPr>
        <w:t>;</w:t>
      </w:r>
    </w:p>
    <w:p w14:paraId="5D790F70" w14:textId="738A42DE" w:rsidR="00D412F4" w:rsidRPr="00654AAD" w:rsidRDefault="00654AAD" w:rsidP="006C6C2F">
      <w:pPr>
        <w:tabs>
          <w:tab w:val="left" w:pos="709"/>
        </w:tabs>
        <w:spacing w:after="160" w:line="360" w:lineRule="auto"/>
        <w:jc w:val="both"/>
        <w:rPr>
          <w:rFonts w:ascii="GHEA Grapalat" w:hAnsi="GHEA Grapalat"/>
          <w:bCs/>
          <w:strike/>
          <w:lang w:val="en-US"/>
        </w:rPr>
      </w:pPr>
      <w:r w:rsidRPr="00654AAD">
        <w:rPr>
          <w:rFonts w:ascii="GHEA Grapalat" w:hAnsi="GHEA Grapalat"/>
          <w:b/>
          <w:lang w:val="en-US"/>
        </w:rPr>
        <w:t>22</w:t>
      </w:r>
      <w:r w:rsidR="006C6C2F" w:rsidRPr="00654AAD">
        <w:rPr>
          <w:rFonts w:ascii="GHEA Grapalat" w:hAnsi="GHEA Grapalat"/>
          <w:b/>
          <w:lang w:val="en-US"/>
        </w:rPr>
        <w:t xml:space="preserve">) "assessment" </w:t>
      </w:r>
      <w:r w:rsidR="006C6C2F" w:rsidRPr="00654AAD">
        <w:rPr>
          <w:rFonts w:ascii="GHEA Grapalat" w:hAnsi="GHEA Grapalat"/>
          <w:bCs/>
          <w:lang w:val="en-US"/>
        </w:rPr>
        <w:t xml:space="preserve">shall mean a process </w:t>
      </w:r>
      <w:r w:rsidR="00626CB7" w:rsidRPr="00654AAD">
        <w:rPr>
          <w:rFonts w:ascii="GHEA Grapalat" w:hAnsi="GHEA Grapalat"/>
          <w:bCs/>
          <w:lang w:val="en-US"/>
        </w:rPr>
        <w:t xml:space="preserve">undertaken </w:t>
      </w:r>
      <w:r w:rsidR="006C6C2F" w:rsidRPr="00654AAD">
        <w:rPr>
          <w:rFonts w:ascii="GHEA Grapalat" w:hAnsi="GHEA Grapalat"/>
          <w:bCs/>
          <w:lang w:val="en-US"/>
        </w:rPr>
        <w:t xml:space="preserve">by </w:t>
      </w:r>
      <w:r w:rsidR="00C15D2D" w:rsidRPr="00654AAD">
        <w:rPr>
          <w:rFonts w:ascii="GHEA Grapalat" w:hAnsi="GHEA Grapalat"/>
          <w:bCs/>
          <w:lang w:val="en-US"/>
        </w:rPr>
        <w:t>ARMNAB</w:t>
      </w:r>
      <w:r w:rsidR="006C6C2F" w:rsidRPr="00654AAD">
        <w:rPr>
          <w:rFonts w:ascii="GHEA Grapalat" w:hAnsi="GHEA Grapalat"/>
          <w:bCs/>
          <w:lang w:val="en-US"/>
        </w:rPr>
        <w:t xml:space="preserve"> in order</w:t>
      </w:r>
      <w:r w:rsidR="00E405D4" w:rsidRPr="00654AAD">
        <w:rPr>
          <w:rFonts w:ascii="GHEA Grapalat" w:hAnsi="GHEA Grapalat"/>
          <w:bCs/>
          <w:lang w:val="en-US"/>
        </w:rPr>
        <w:t xml:space="preserve"> </w:t>
      </w:r>
      <w:r w:rsidR="00C15D2D" w:rsidRPr="00654AAD">
        <w:rPr>
          <w:rFonts w:ascii="GHEA Grapalat" w:hAnsi="GHEA Grapalat"/>
          <w:bCs/>
          <w:lang w:val="en-US"/>
        </w:rPr>
        <w:t>to determine</w:t>
      </w:r>
      <w:r w:rsidR="006C6C2F" w:rsidRPr="00654AAD">
        <w:rPr>
          <w:rFonts w:ascii="GHEA Grapalat" w:hAnsi="GHEA Grapalat"/>
          <w:bCs/>
          <w:lang w:val="en-US"/>
        </w:rPr>
        <w:t xml:space="preserve"> </w:t>
      </w:r>
      <w:r w:rsidR="00E405D4" w:rsidRPr="00654AAD">
        <w:rPr>
          <w:rFonts w:ascii="GHEA Grapalat" w:hAnsi="GHEA Grapalat"/>
          <w:bCs/>
          <w:lang w:val="en-US"/>
        </w:rPr>
        <w:t>the competence of a conformity assessment body, based on standard(s) and/or other normative documents and for a defined scope of accreditation</w:t>
      </w:r>
      <w:r w:rsidRPr="00654AAD">
        <w:rPr>
          <w:rFonts w:ascii="GHEA Grapalat" w:hAnsi="GHEA Grapalat"/>
          <w:bCs/>
          <w:lang w:val="en-US"/>
        </w:rPr>
        <w:t>;</w:t>
      </w:r>
    </w:p>
    <w:p w14:paraId="66F9E1FD" w14:textId="3A1CCE78" w:rsidR="00135C3E" w:rsidRPr="00732909" w:rsidRDefault="006C6C2F" w:rsidP="00732909">
      <w:pPr>
        <w:spacing w:line="360" w:lineRule="auto"/>
        <w:jc w:val="both"/>
        <w:rPr>
          <w:lang w:val="en-US"/>
        </w:rPr>
      </w:pPr>
      <w:r w:rsidRPr="00732909">
        <w:rPr>
          <w:rFonts w:ascii="GHEA Grapalat" w:hAnsi="GHEA Grapalat"/>
          <w:b/>
          <w:lang w:val="en-US"/>
        </w:rPr>
        <w:t>2</w:t>
      </w:r>
      <w:r w:rsidR="00732909" w:rsidRPr="00732909">
        <w:rPr>
          <w:rFonts w:ascii="GHEA Grapalat" w:hAnsi="GHEA Grapalat"/>
          <w:b/>
          <w:lang w:val="en-US"/>
        </w:rPr>
        <w:t>3</w:t>
      </w:r>
      <w:r w:rsidRPr="00732909">
        <w:rPr>
          <w:rFonts w:ascii="GHEA Grapalat" w:hAnsi="GHEA Grapalat"/>
          <w:b/>
          <w:lang w:val="en-US"/>
        </w:rPr>
        <w:t>)</w:t>
      </w:r>
      <w:r w:rsidRPr="00732909">
        <w:rPr>
          <w:rFonts w:ascii="GHEA Grapalat" w:hAnsi="GHEA Grapalat"/>
          <w:lang w:val="en-US"/>
        </w:rPr>
        <w:tab/>
        <w:t>"</w:t>
      </w:r>
      <w:r w:rsidR="00CF4F18" w:rsidRPr="00732909">
        <w:rPr>
          <w:rFonts w:ascii="GHEA Grapalat" w:hAnsi="GHEA Grapalat"/>
          <w:b/>
          <w:lang w:val="en-US"/>
        </w:rPr>
        <w:t>surveillance</w:t>
      </w:r>
      <w:r w:rsidRPr="00732909">
        <w:rPr>
          <w:rFonts w:ascii="GHEA Grapalat" w:hAnsi="GHEA Grapalat"/>
          <w:lang w:val="en-US"/>
        </w:rPr>
        <w:t>" shall mean</w:t>
      </w:r>
      <w:r w:rsidR="00135C3E" w:rsidRPr="00732909">
        <w:rPr>
          <w:rFonts w:ascii="GHEA Grapalat" w:hAnsi="GHEA Grapalat"/>
          <w:lang w:val="en-US"/>
        </w:rPr>
        <w:t xml:space="preserve"> </w:t>
      </w:r>
      <w:r w:rsidR="00626CB7" w:rsidRPr="00732909">
        <w:rPr>
          <w:rFonts w:ascii="GHEA Grapalat" w:hAnsi="GHEA Grapalat"/>
          <w:lang w:val="en-US"/>
        </w:rPr>
        <w:t xml:space="preserve">ARMNAB’s </w:t>
      </w:r>
      <w:r w:rsidR="00135C3E" w:rsidRPr="00732909">
        <w:rPr>
          <w:rFonts w:ascii="GHEA Grapalat" w:hAnsi="GHEA Grapalat"/>
          <w:lang w:val="en-US"/>
        </w:rPr>
        <w:t>systematic iteration of conformity assessment activities as a basis for maintaining the validity</w:t>
      </w:r>
      <w:r w:rsidR="00626CB7" w:rsidRPr="00732909">
        <w:rPr>
          <w:rFonts w:ascii="GHEA Grapalat" w:hAnsi="GHEA Grapalat"/>
          <w:lang w:val="en-US"/>
        </w:rPr>
        <w:t>/validity period</w:t>
      </w:r>
      <w:r w:rsidR="00135C3E" w:rsidRPr="00732909">
        <w:rPr>
          <w:rFonts w:ascii="GHEA Grapalat" w:hAnsi="GHEA Grapalat"/>
          <w:lang w:val="en-US"/>
        </w:rPr>
        <w:t xml:space="preserve"> of the statement of conformity</w:t>
      </w:r>
      <w:r w:rsidR="00732909">
        <w:rPr>
          <w:rFonts w:ascii="GHEA Grapalat" w:hAnsi="GHEA Grapalat"/>
          <w:lang w:val="en-US"/>
        </w:rPr>
        <w:t>;</w:t>
      </w:r>
    </w:p>
    <w:p w14:paraId="59A637ED" w14:textId="43A8948A" w:rsidR="006C6C2F" w:rsidRPr="00732909" w:rsidRDefault="006C6C2F" w:rsidP="00727E9B">
      <w:pPr>
        <w:shd w:val="clear" w:color="auto" w:fill="FFFFFF"/>
        <w:spacing w:line="360" w:lineRule="auto"/>
        <w:jc w:val="both"/>
        <w:rPr>
          <w:rFonts w:ascii="GHEA Grapalat" w:hAnsi="GHEA Grapalat"/>
          <w:strike/>
          <w:lang w:val="en-US"/>
        </w:rPr>
      </w:pPr>
      <w:r w:rsidRPr="00732909">
        <w:rPr>
          <w:rFonts w:ascii="GHEA Grapalat" w:hAnsi="GHEA Grapalat"/>
          <w:b/>
          <w:lang w:val="en-US"/>
        </w:rPr>
        <w:t>2</w:t>
      </w:r>
      <w:r w:rsidR="00732909" w:rsidRPr="00732909">
        <w:rPr>
          <w:rFonts w:ascii="GHEA Grapalat" w:hAnsi="GHEA Grapalat"/>
          <w:b/>
          <w:lang w:val="en-US"/>
        </w:rPr>
        <w:t>4</w:t>
      </w:r>
      <w:r w:rsidRPr="00732909">
        <w:rPr>
          <w:rFonts w:ascii="GHEA Grapalat" w:hAnsi="GHEA Grapalat"/>
          <w:b/>
          <w:lang w:val="en-US"/>
        </w:rPr>
        <w:t xml:space="preserve">) </w:t>
      </w:r>
      <w:r w:rsidRPr="00732909">
        <w:rPr>
          <w:rFonts w:ascii="GHEA Grapalat" w:hAnsi="GHEA Grapalat"/>
          <w:lang w:val="en-US"/>
        </w:rPr>
        <w:t>"</w:t>
      </w:r>
      <w:r w:rsidRPr="00732909">
        <w:rPr>
          <w:rFonts w:ascii="GHEA Grapalat" w:hAnsi="GHEA Grapalat"/>
          <w:b/>
          <w:lang w:val="en-US"/>
        </w:rPr>
        <w:t>extraordinary assessment</w:t>
      </w:r>
      <w:r w:rsidRPr="00732909">
        <w:rPr>
          <w:rFonts w:ascii="GHEA Grapalat" w:hAnsi="GHEA Grapalat"/>
          <w:lang w:val="en-US"/>
        </w:rPr>
        <w:t>" shall mean</w:t>
      </w:r>
      <w:r w:rsidRPr="00732909">
        <w:rPr>
          <w:rFonts w:ascii="GHEA Grapalat" w:hAnsi="GHEA Grapalat"/>
          <w:b/>
          <w:lang w:val="en-US"/>
        </w:rPr>
        <w:t xml:space="preserve"> </w:t>
      </w:r>
      <w:r w:rsidRPr="00732909">
        <w:rPr>
          <w:rFonts w:ascii="GHEA Grapalat" w:hAnsi="GHEA Grapalat"/>
          <w:lang w:val="en-US"/>
        </w:rPr>
        <w:t>a process, which is implemented</w:t>
      </w:r>
      <w:r w:rsidR="00626CB7" w:rsidRPr="00732909">
        <w:rPr>
          <w:rFonts w:ascii="GHEA Grapalat" w:hAnsi="GHEA Grapalat"/>
          <w:lang w:val="en-US"/>
        </w:rPr>
        <w:t xml:space="preserve"> by ARMNAB</w:t>
      </w:r>
      <w:r w:rsidRPr="00732909">
        <w:rPr>
          <w:rFonts w:ascii="GHEA Grapalat" w:hAnsi="GHEA Grapalat"/>
          <w:lang w:val="en-US"/>
        </w:rPr>
        <w:t xml:space="preserve"> in line with the accreditation procedure in case of </w:t>
      </w:r>
      <w:r w:rsidR="00135C3E" w:rsidRPr="00732909">
        <w:rPr>
          <w:rFonts w:ascii="GHEA Grapalat" w:hAnsi="GHEA Grapalat"/>
          <w:lang w:val="en-US"/>
        </w:rPr>
        <w:t xml:space="preserve">complaints </w:t>
      </w:r>
      <w:r w:rsidRPr="00732909">
        <w:rPr>
          <w:rFonts w:ascii="GHEA Grapalat" w:hAnsi="GHEA Grapalat"/>
          <w:lang w:val="en-US"/>
        </w:rPr>
        <w:t xml:space="preserve">on the accredited CAB’s activity or changes in the CAB’s accreditation </w:t>
      </w:r>
      <w:r w:rsidR="008F6410" w:rsidRPr="00732909">
        <w:rPr>
          <w:rFonts w:ascii="GHEA Grapalat" w:hAnsi="GHEA Grapalat"/>
          <w:lang w:val="en-US"/>
        </w:rPr>
        <w:t>conditions</w:t>
      </w:r>
      <w:r w:rsidR="00135C3E" w:rsidRPr="00732909">
        <w:rPr>
          <w:rFonts w:ascii="GHEA Grapalat" w:hAnsi="GHEA Grapalat"/>
          <w:lang w:val="en-US"/>
        </w:rPr>
        <w:t xml:space="preserve"> and other matters</w:t>
      </w:r>
      <w:r w:rsidRPr="00732909">
        <w:rPr>
          <w:rFonts w:ascii="GHEA Grapalat" w:hAnsi="GHEA Grapalat"/>
          <w:lang w:val="en-US"/>
        </w:rPr>
        <w:t xml:space="preserve"> </w:t>
      </w:r>
      <w:r w:rsidR="00135C3E" w:rsidRPr="00732909">
        <w:rPr>
          <w:rFonts w:ascii="GHEA Grapalat" w:hAnsi="GHEA Grapalat"/>
          <w:lang w:val="en-US"/>
        </w:rPr>
        <w:t>that may affect the</w:t>
      </w:r>
      <w:r w:rsidR="008F6410" w:rsidRPr="00732909">
        <w:rPr>
          <w:rFonts w:ascii="GHEA Grapalat" w:hAnsi="GHEA Grapalat"/>
          <w:lang w:val="en-US"/>
        </w:rPr>
        <w:t xml:space="preserve"> CAB’s</w:t>
      </w:r>
      <w:r w:rsidR="00135C3E" w:rsidRPr="00732909">
        <w:rPr>
          <w:rFonts w:ascii="GHEA Grapalat" w:hAnsi="GHEA Grapalat"/>
          <w:lang w:val="en-US"/>
        </w:rPr>
        <w:t xml:space="preserve"> ability to fulfil requirements for accreditation</w:t>
      </w:r>
      <w:r w:rsidR="008F6410" w:rsidRPr="00732909">
        <w:rPr>
          <w:rFonts w:ascii="GHEA Grapalat" w:hAnsi="GHEA Grapalat"/>
          <w:lang w:val="en-US"/>
        </w:rPr>
        <w:t xml:space="preserve"> or its competence</w:t>
      </w:r>
      <w:r w:rsidR="00732909" w:rsidRPr="00732909">
        <w:rPr>
          <w:rFonts w:ascii="GHEA Grapalat" w:hAnsi="GHEA Grapalat"/>
          <w:lang w:val="en-US"/>
        </w:rPr>
        <w:t>;</w:t>
      </w:r>
      <w:r w:rsidR="00135C3E" w:rsidRPr="00732909">
        <w:rPr>
          <w:rFonts w:cs="Cambria"/>
          <w:color w:val="221E1F"/>
          <w:sz w:val="22"/>
          <w:szCs w:val="22"/>
          <w:lang w:val="en-US"/>
        </w:rPr>
        <w:t xml:space="preserve"> </w:t>
      </w:r>
    </w:p>
    <w:p w14:paraId="0979F03A" w14:textId="5DC4867B" w:rsidR="00BA696B" w:rsidRDefault="006C6C2F" w:rsidP="00727E9B">
      <w:pPr>
        <w:shd w:val="clear" w:color="auto" w:fill="FFFFFF"/>
        <w:spacing w:line="360" w:lineRule="auto"/>
        <w:jc w:val="both"/>
        <w:rPr>
          <w:rFonts w:ascii="GHEA Grapalat" w:hAnsi="GHEA Grapalat"/>
          <w:lang w:val="en-US"/>
        </w:rPr>
      </w:pPr>
      <w:r w:rsidRPr="00732909">
        <w:rPr>
          <w:rFonts w:ascii="GHEA Grapalat" w:hAnsi="GHEA Grapalat"/>
          <w:b/>
          <w:lang w:val="en-US"/>
        </w:rPr>
        <w:t>2</w:t>
      </w:r>
      <w:r w:rsidR="00732909" w:rsidRPr="00732909">
        <w:rPr>
          <w:rFonts w:ascii="GHEA Grapalat" w:hAnsi="GHEA Grapalat"/>
          <w:b/>
          <w:lang w:val="en-US"/>
        </w:rPr>
        <w:t>5</w:t>
      </w:r>
      <w:r w:rsidRPr="00732909">
        <w:rPr>
          <w:rFonts w:ascii="GHEA Grapalat" w:hAnsi="GHEA Grapalat"/>
          <w:b/>
          <w:lang w:val="en-US"/>
        </w:rPr>
        <w:t xml:space="preserve">) </w:t>
      </w:r>
      <w:r w:rsidRPr="00732909">
        <w:rPr>
          <w:rFonts w:ascii="GHEA Grapalat" w:hAnsi="GHEA Grapalat"/>
          <w:lang w:val="en-US"/>
        </w:rPr>
        <w:t>"</w:t>
      </w:r>
      <w:r w:rsidRPr="00732909">
        <w:rPr>
          <w:rFonts w:ascii="GHEA Grapalat" w:hAnsi="GHEA Grapalat"/>
          <w:b/>
          <w:lang w:val="en-US"/>
        </w:rPr>
        <w:t>appeal</w:t>
      </w:r>
      <w:r w:rsidRPr="00732909">
        <w:rPr>
          <w:rFonts w:ascii="GHEA Grapalat" w:hAnsi="GHEA Grapalat"/>
          <w:lang w:val="en-US"/>
        </w:rPr>
        <w:t>"</w:t>
      </w:r>
      <w:r w:rsidRPr="00732909">
        <w:rPr>
          <w:rFonts w:ascii="GHEA Grapalat" w:hAnsi="GHEA Grapalat"/>
          <w:b/>
          <w:lang w:val="en-US"/>
        </w:rPr>
        <w:t xml:space="preserve"> </w:t>
      </w:r>
      <w:r w:rsidRPr="00732909">
        <w:rPr>
          <w:rFonts w:ascii="GHEA Grapalat" w:hAnsi="GHEA Grapalat"/>
          <w:lang w:val="en-US"/>
        </w:rPr>
        <w:t>shall mean a</w:t>
      </w:r>
      <w:r w:rsidR="00135C3E" w:rsidRPr="00732909">
        <w:rPr>
          <w:rFonts w:ascii="GHEA Grapalat" w:hAnsi="GHEA Grapalat"/>
          <w:lang w:val="en-US"/>
        </w:rPr>
        <w:t xml:space="preserve"> </w:t>
      </w:r>
      <w:r w:rsidR="00BA696B" w:rsidRPr="00732909">
        <w:rPr>
          <w:rFonts w:ascii="GHEA Grapalat" w:hAnsi="GHEA Grapalat"/>
          <w:lang w:val="en-US"/>
        </w:rPr>
        <w:t>written expression of dissatisfaction</w:t>
      </w:r>
      <w:r w:rsidR="00466433" w:rsidRPr="00732909">
        <w:rPr>
          <w:rFonts w:ascii="GHEA Grapalat" w:hAnsi="GHEA Grapalat"/>
          <w:lang w:val="en-US"/>
        </w:rPr>
        <w:t xml:space="preserve"> with respect to ARMNAB’s or an accredited CAB’s activities</w:t>
      </w:r>
      <w:r w:rsidR="00BA696B" w:rsidRPr="00732909">
        <w:rPr>
          <w:rFonts w:ascii="GHEA Grapalat" w:hAnsi="GHEA Grapalat"/>
          <w:lang w:val="en-US"/>
        </w:rPr>
        <w:t>, which is addressed to ARMNAB by an entity or an organization, and for which a response is expected</w:t>
      </w:r>
      <w:r w:rsidR="00732909" w:rsidRPr="00732909">
        <w:rPr>
          <w:rFonts w:ascii="GHEA Grapalat" w:hAnsi="GHEA Grapalat"/>
          <w:lang w:val="en-US"/>
        </w:rPr>
        <w:t>;</w:t>
      </w:r>
    </w:p>
    <w:p w14:paraId="2A0CCDDA" w14:textId="0BA8E8A5" w:rsidR="00732909" w:rsidRPr="00732909" w:rsidRDefault="00732909" w:rsidP="00732909">
      <w:pPr>
        <w:shd w:val="clear" w:color="auto" w:fill="FFFFFF"/>
        <w:spacing w:line="360" w:lineRule="auto"/>
        <w:jc w:val="both"/>
        <w:rPr>
          <w:rFonts w:ascii="GHEA Grapalat" w:hAnsi="GHEA Grapalat"/>
          <w:lang w:val="en-US"/>
        </w:rPr>
      </w:pPr>
      <w:r w:rsidRPr="00732909">
        <w:rPr>
          <w:rFonts w:ascii="GHEA Grapalat" w:hAnsi="GHEA Grapalat"/>
          <w:b/>
          <w:bCs/>
          <w:lang w:val="en-US"/>
        </w:rPr>
        <w:t>26) “witnessing”</w:t>
      </w:r>
      <w:r>
        <w:rPr>
          <w:rFonts w:ascii="GHEA Grapalat" w:hAnsi="GHEA Grapalat"/>
          <w:lang w:val="en-US"/>
        </w:rPr>
        <w:t xml:space="preserve"> </w:t>
      </w:r>
      <w:r w:rsidRPr="00732909">
        <w:rPr>
          <w:rFonts w:ascii="GHEA Grapalat" w:hAnsi="GHEA Grapalat"/>
          <w:lang w:val="en-US"/>
        </w:rPr>
        <w:t>shall mean a</w:t>
      </w:r>
      <w:r>
        <w:rPr>
          <w:rFonts w:ascii="GHEA Grapalat" w:hAnsi="GHEA Grapalat"/>
          <w:lang w:val="en-US"/>
        </w:rPr>
        <w:t xml:space="preserve">n </w:t>
      </w:r>
      <w:r w:rsidRPr="00732909">
        <w:rPr>
          <w:rFonts w:ascii="GHEA Grapalat" w:hAnsi="GHEA Grapalat"/>
          <w:lang w:val="en-US"/>
        </w:rPr>
        <w:t xml:space="preserve">observation by the </w:t>
      </w:r>
      <w:r>
        <w:rPr>
          <w:rFonts w:ascii="GHEA Grapalat" w:hAnsi="GHEA Grapalat"/>
          <w:lang w:val="en-US"/>
        </w:rPr>
        <w:t>ARMNAB</w:t>
      </w:r>
      <w:r w:rsidRPr="00732909">
        <w:rPr>
          <w:rFonts w:ascii="GHEA Grapalat" w:hAnsi="GHEA Grapalat"/>
          <w:lang w:val="en-US"/>
        </w:rPr>
        <w:t xml:space="preserve"> of a </w:t>
      </w:r>
      <w:r>
        <w:rPr>
          <w:rFonts w:ascii="GHEA Grapalat" w:hAnsi="GHEA Grapalat"/>
          <w:lang w:val="en-US"/>
        </w:rPr>
        <w:t>CAB</w:t>
      </w:r>
      <w:r w:rsidRPr="00732909">
        <w:rPr>
          <w:rFonts w:ascii="GHEA Grapalat" w:hAnsi="GHEA Grapalat"/>
          <w:lang w:val="en-US"/>
        </w:rPr>
        <w:t xml:space="preserve"> carrying out conformity assessment activities within its scope of accreditation</w:t>
      </w:r>
      <w:r>
        <w:rPr>
          <w:rFonts w:ascii="GHEA Grapalat" w:hAnsi="GHEA Grapalat"/>
          <w:lang w:val="en-US"/>
        </w:rPr>
        <w:t>;</w:t>
      </w:r>
    </w:p>
    <w:p w14:paraId="23D4E4EF" w14:textId="7936D6A0" w:rsidR="006C6C2F" w:rsidRPr="00467452" w:rsidRDefault="006C6C2F" w:rsidP="006C6C2F">
      <w:pPr>
        <w:tabs>
          <w:tab w:val="left" w:pos="709"/>
        </w:tabs>
        <w:spacing w:after="160" w:line="360" w:lineRule="auto"/>
        <w:jc w:val="both"/>
        <w:rPr>
          <w:rFonts w:ascii="GHEA Grapalat" w:hAnsi="GHEA Grapalat"/>
          <w:lang w:val="en-US"/>
        </w:rPr>
      </w:pPr>
      <w:r w:rsidRPr="00467452">
        <w:rPr>
          <w:rFonts w:ascii="GHEA Grapalat" w:hAnsi="GHEA Grapalat"/>
          <w:b/>
          <w:lang w:val="en-US"/>
        </w:rPr>
        <w:t>2</w:t>
      </w:r>
      <w:r w:rsidR="00732909">
        <w:rPr>
          <w:rFonts w:ascii="GHEA Grapalat" w:hAnsi="GHEA Grapalat"/>
          <w:b/>
          <w:lang w:val="en-US"/>
        </w:rPr>
        <w:t>7</w:t>
      </w:r>
      <w:r w:rsidRPr="00467452">
        <w:rPr>
          <w:rFonts w:ascii="GHEA Grapalat" w:hAnsi="GHEA Grapalat"/>
          <w:b/>
          <w:lang w:val="en-US"/>
        </w:rPr>
        <w:t>)</w:t>
      </w:r>
      <w:r w:rsidRPr="00467452">
        <w:rPr>
          <w:rFonts w:ascii="GHEA Grapalat" w:hAnsi="GHEA Grapalat"/>
          <w:lang w:val="en-US"/>
        </w:rPr>
        <w:tab/>
        <w:t>"</w:t>
      </w:r>
      <w:r w:rsidRPr="00467452">
        <w:rPr>
          <w:rFonts w:ascii="GHEA Grapalat" w:hAnsi="GHEA Grapalat"/>
          <w:b/>
          <w:lang w:val="en-US"/>
        </w:rPr>
        <w:t>conformity certificate</w:t>
      </w:r>
      <w:r w:rsidRPr="00467452">
        <w:rPr>
          <w:rFonts w:ascii="GHEA Grapalat" w:hAnsi="GHEA Grapalat"/>
          <w:lang w:val="en-US"/>
        </w:rPr>
        <w:t xml:space="preserve">" shall mean a document issued by a </w:t>
      </w:r>
      <w:r w:rsidR="004D2331" w:rsidRPr="00467452">
        <w:rPr>
          <w:rFonts w:ascii="GHEA Grapalat" w:hAnsi="GHEA Grapalat"/>
          <w:lang w:val="en-US"/>
        </w:rPr>
        <w:t xml:space="preserve">conformity assessment body </w:t>
      </w:r>
      <w:r w:rsidRPr="00467452">
        <w:rPr>
          <w:rFonts w:ascii="GHEA Grapalat" w:hAnsi="GHEA Grapalat"/>
          <w:lang w:val="en-US"/>
        </w:rPr>
        <w:t xml:space="preserve"> </w:t>
      </w:r>
      <w:r w:rsidR="004D2331" w:rsidRPr="00467452">
        <w:rPr>
          <w:rFonts w:ascii="GHEA Grapalat" w:hAnsi="GHEA Grapalat"/>
          <w:lang w:val="en-US"/>
        </w:rPr>
        <w:t>confirm</w:t>
      </w:r>
      <w:r w:rsidRPr="00467452">
        <w:rPr>
          <w:rFonts w:ascii="GHEA Grapalat" w:hAnsi="GHEA Grapalat"/>
          <w:lang w:val="en-US"/>
        </w:rPr>
        <w:t>ing th</w:t>
      </w:r>
      <w:r w:rsidR="004D2331" w:rsidRPr="00467452">
        <w:rPr>
          <w:rFonts w:ascii="GHEA Grapalat" w:hAnsi="GHEA Grapalat"/>
          <w:lang w:val="en-US"/>
        </w:rPr>
        <w:t>e compliance of</w:t>
      </w:r>
      <w:r w:rsidRPr="00467452">
        <w:rPr>
          <w:rFonts w:ascii="GHEA Grapalat" w:hAnsi="GHEA Grapalat"/>
          <w:lang w:val="en-US"/>
        </w:rPr>
        <w:t xml:space="preserve"> </w:t>
      </w:r>
      <w:r w:rsidR="004D2331" w:rsidRPr="00467452">
        <w:rPr>
          <w:rFonts w:ascii="GHEA Grapalat" w:hAnsi="GHEA Grapalat"/>
          <w:lang w:val="en-US"/>
        </w:rPr>
        <w:t xml:space="preserve">a </w:t>
      </w:r>
      <w:r w:rsidRPr="00467452">
        <w:rPr>
          <w:rFonts w:ascii="GHEA Grapalat" w:hAnsi="GHEA Grapalat"/>
          <w:lang w:val="en-US"/>
        </w:rPr>
        <w:t xml:space="preserve">product, </w:t>
      </w:r>
      <w:r w:rsidRPr="00732909">
        <w:rPr>
          <w:rFonts w:ascii="GHEA Grapalat" w:hAnsi="GHEA Grapalat"/>
          <w:lang w:val="en-US"/>
        </w:rPr>
        <w:t>process, service,</w:t>
      </w:r>
      <w:r w:rsidRPr="00467452">
        <w:rPr>
          <w:rFonts w:ascii="GHEA Grapalat" w:hAnsi="GHEA Grapalat"/>
          <w:lang w:val="en-US"/>
        </w:rPr>
        <w:t xml:space="preserve"> management system or natural person </w:t>
      </w:r>
      <w:r w:rsidR="004D2331" w:rsidRPr="00467452">
        <w:rPr>
          <w:rFonts w:ascii="GHEA Grapalat" w:hAnsi="GHEA Grapalat"/>
          <w:lang w:val="en-US"/>
        </w:rPr>
        <w:t xml:space="preserve">with </w:t>
      </w:r>
      <w:r w:rsidRPr="00467452">
        <w:rPr>
          <w:rFonts w:ascii="GHEA Grapalat" w:hAnsi="GHEA Grapalat"/>
          <w:lang w:val="en-US"/>
        </w:rPr>
        <w:t xml:space="preserve">the </w:t>
      </w:r>
      <w:r w:rsidR="004D2331" w:rsidRPr="00467452">
        <w:rPr>
          <w:rFonts w:ascii="GHEA Grapalat" w:hAnsi="GHEA Grapalat"/>
          <w:lang w:val="en-US"/>
        </w:rPr>
        <w:t xml:space="preserve">stipulated </w:t>
      </w:r>
      <w:r w:rsidRPr="00467452">
        <w:rPr>
          <w:rFonts w:ascii="GHEA Grapalat" w:hAnsi="GHEA Grapalat"/>
          <w:lang w:val="en-US"/>
        </w:rPr>
        <w:t xml:space="preserve"> requirements;</w:t>
      </w:r>
    </w:p>
    <w:p w14:paraId="395F7C44" w14:textId="1253BDC1" w:rsidR="006C6C2F" w:rsidRPr="00467452" w:rsidRDefault="006C6C2F" w:rsidP="006C6C2F">
      <w:pPr>
        <w:tabs>
          <w:tab w:val="left" w:pos="709"/>
        </w:tabs>
        <w:spacing w:after="160" w:line="360" w:lineRule="auto"/>
        <w:jc w:val="both"/>
        <w:rPr>
          <w:rFonts w:ascii="GHEA Grapalat" w:hAnsi="GHEA Grapalat"/>
          <w:lang w:val="en-US"/>
        </w:rPr>
      </w:pPr>
      <w:r w:rsidRPr="00467452">
        <w:rPr>
          <w:rFonts w:ascii="GHEA Grapalat" w:hAnsi="GHEA Grapalat"/>
          <w:b/>
          <w:lang w:val="en-US"/>
        </w:rPr>
        <w:t>2</w:t>
      </w:r>
      <w:r w:rsidR="00732909">
        <w:rPr>
          <w:rFonts w:ascii="GHEA Grapalat" w:hAnsi="GHEA Grapalat"/>
          <w:b/>
          <w:lang w:val="en-US"/>
        </w:rPr>
        <w:t>8</w:t>
      </w:r>
      <w:r w:rsidRPr="00467452">
        <w:rPr>
          <w:rFonts w:ascii="GHEA Grapalat" w:hAnsi="GHEA Grapalat"/>
          <w:b/>
          <w:lang w:val="en-US"/>
        </w:rPr>
        <w:t xml:space="preserve">) </w:t>
      </w:r>
      <w:r w:rsidRPr="00467452">
        <w:rPr>
          <w:rFonts w:ascii="GHEA Grapalat" w:hAnsi="GHEA Grapalat"/>
          <w:lang w:val="en-US"/>
        </w:rPr>
        <w:t>"</w:t>
      </w:r>
      <w:r w:rsidRPr="00467452">
        <w:rPr>
          <w:rFonts w:ascii="GHEA Grapalat" w:hAnsi="GHEA Grapalat"/>
          <w:b/>
          <w:lang w:val="en-US"/>
        </w:rPr>
        <w:t>competen</w:t>
      </w:r>
      <w:r w:rsidRPr="00467452">
        <w:rPr>
          <w:rFonts w:ascii="Arial" w:hAnsi="Arial" w:cs="Arial"/>
          <w:b/>
          <w:lang w:val="en-US"/>
        </w:rPr>
        <w:t>ce</w:t>
      </w:r>
      <w:r w:rsidRPr="00467452">
        <w:rPr>
          <w:rFonts w:ascii="GHEA Grapalat" w:hAnsi="GHEA Grapalat"/>
          <w:lang w:val="en-US"/>
        </w:rPr>
        <w:t>"</w:t>
      </w:r>
      <w:r w:rsidRPr="00467452">
        <w:rPr>
          <w:rFonts w:ascii="GHEA Grapalat" w:hAnsi="GHEA Grapalat"/>
          <w:b/>
          <w:lang w:val="en-US"/>
        </w:rPr>
        <w:t xml:space="preserve"> </w:t>
      </w:r>
      <w:r w:rsidRPr="00467452">
        <w:rPr>
          <w:rFonts w:ascii="GHEA Grapalat" w:hAnsi="GHEA Grapalat"/>
          <w:lang w:val="en-US"/>
        </w:rPr>
        <w:t>shall mean</w:t>
      </w:r>
      <w:r w:rsidR="004D2331">
        <w:rPr>
          <w:rFonts w:ascii="GHEA Grapalat" w:hAnsi="GHEA Grapalat"/>
          <w:lang w:val="en-US"/>
        </w:rPr>
        <w:t xml:space="preserve"> a relevant</w:t>
      </w:r>
      <w:r w:rsidRPr="00467452">
        <w:rPr>
          <w:rFonts w:ascii="GHEA Grapalat" w:hAnsi="GHEA Grapalat"/>
          <w:lang w:val="en-US"/>
        </w:rPr>
        <w:t xml:space="preserve"> ability to apply knowledge and skills</w:t>
      </w:r>
      <w:r w:rsidR="00724E00">
        <w:rPr>
          <w:rFonts w:ascii="GHEA Grapalat" w:hAnsi="GHEA Grapalat"/>
          <w:lang w:val="en-US"/>
        </w:rPr>
        <w:t xml:space="preserve"> </w:t>
      </w:r>
      <w:r w:rsidR="00724E00" w:rsidRPr="00732909">
        <w:rPr>
          <w:rFonts w:ascii="GHEA Grapalat" w:hAnsi="GHEA Grapalat"/>
          <w:lang w:val="en-US"/>
        </w:rPr>
        <w:t>to achieve intended results</w:t>
      </w:r>
      <w:r w:rsidR="00732909">
        <w:rPr>
          <w:rFonts w:ascii="GHEA Grapalat" w:hAnsi="GHEA Grapalat"/>
          <w:lang w:val="en-US"/>
        </w:rPr>
        <w:t>;</w:t>
      </w:r>
    </w:p>
    <w:p w14:paraId="0C855001" w14:textId="759F3789" w:rsidR="00B35A72" w:rsidRDefault="006C6C2F" w:rsidP="00727E9B">
      <w:pPr>
        <w:shd w:val="clear" w:color="auto" w:fill="FFFFFF"/>
        <w:spacing w:line="360" w:lineRule="auto"/>
        <w:jc w:val="both"/>
        <w:rPr>
          <w:rFonts w:ascii="GHEA Grapalat" w:hAnsi="GHEA Grapalat"/>
          <w:lang w:val="en-US"/>
        </w:rPr>
      </w:pPr>
      <w:r w:rsidRPr="00732909">
        <w:rPr>
          <w:rFonts w:ascii="GHEA Grapalat" w:hAnsi="GHEA Grapalat"/>
          <w:b/>
          <w:lang w:val="en-US"/>
        </w:rPr>
        <w:t>2</w:t>
      </w:r>
      <w:r w:rsidR="00732909">
        <w:rPr>
          <w:rFonts w:ascii="GHEA Grapalat" w:hAnsi="GHEA Grapalat"/>
          <w:b/>
          <w:lang w:val="en-US"/>
        </w:rPr>
        <w:t>9</w:t>
      </w:r>
      <w:r w:rsidRPr="00732909">
        <w:rPr>
          <w:rFonts w:ascii="GHEA Grapalat" w:hAnsi="GHEA Grapalat"/>
          <w:b/>
          <w:lang w:val="en-US"/>
        </w:rPr>
        <w:t>)</w:t>
      </w:r>
      <w:r w:rsidRPr="00732909">
        <w:rPr>
          <w:rFonts w:ascii="GHEA Grapalat" w:hAnsi="GHEA Grapalat"/>
          <w:lang w:val="en-US"/>
        </w:rPr>
        <w:t xml:space="preserve"> </w:t>
      </w:r>
      <w:r w:rsidR="00B35A72" w:rsidRPr="00732909">
        <w:rPr>
          <w:rFonts w:ascii="GHEA Grapalat" w:hAnsi="GHEA Grapalat"/>
          <w:lang w:val="en-US"/>
        </w:rPr>
        <w:t>"</w:t>
      </w:r>
      <w:r w:rsidR="00732909">
        <w:rPr>
          <w:rFonts w:ascii="GHEA Grapalat" w:hAnsi="GHEA Grapalat"/>
          <w:b/>
          <w:lang w:val="en-US"/>
        </w:rPr>
        <w:t>ARMNAB</w:t>
      </w:r>
      <w:r w:rsidR="00B35A72" w:rsidRPr="00467452">
        <w:rPr>
          <w:rFonts w:ascii="GHEA Grapalat" w:hAnsi="GHEA Grapalat"/>
          <w:b/>
          <w:lang w:val="en-US"/>
        </w:rPr>
        <w:t>’s logo</w:t>
      </w:r>
      <w:r w:rsidR="00B35A72" w:rsidRPr="00467452">
        <w:rPr>
          <w:rFonts w:ascii="GHEA Grapalat" w:hAnsi="GHEA Grapalat"/>
          <w:lang w:val="en-US"/>
        </w:rPr>
        <w:t xml:space="preserve">" </w:t>
      </w:r>
      <w:r w:rsidR="00B35A72" w:rsidRPr="00226FEA">
        <w:rPr>
          <w:rFonts w:ascii="GHEA Grapalat" w:hAnsi="GHEA Grapalat"/>
          <w:lang w:val="en-US"/>
        </w:rPr>
        <w:t>shall mean</w:t>
      </w:r>
      <w:r w:rsidR="00B35A72">
        <w:rPr>
          <w:rFonts w:ascii="GHEA Grapalat" w:hAnsi="GHEA Grapalat"/>
          <w:lang w:val="en-US"/>
        </w:rPr>
        <w:t xml:space="preserve"> a logo registered as prescribed by the legislation of the Republic of Armenia</w:t>
      </w:r>
      <w:r w:rsidR="00A30E7E">
        <w:rPr>
          <w:rFonts w:ascii="GHEA Grapalat" w:hAnsi="GHEA Grapalat"/>
          <w:lang w:val="en-US"/>
        </w:rPr>
        <w:t xml:space="preserve"> and used by ARMNAB for self-identification</w:t>
      </w:r>
      <w:r w:rsidR="00A94795">
        <w:rPr>
          <w:rFonts w:ascii="GHEA Grapalat" w:hAnsi="GHEA Grapalat"/>
          <w:lang w:val="en-US"/>
        </w:rPr>
        <w:t>;</w:t>
      </w:r>
    </w:p>
    <w:p w14:paraId="0B4A8FFB" w14:textId="3A0D034C" w:rsidR="00A6680D" w:rsidRDefault="00A6680D" w:rsidP="00727E9B">
      <w:pPr>
        <w:shd w:val="clear" w:color="auto" w:fill="FFFFFF"/>
        <w:spacing w:line="360" w:lineRule="auto"/>
        <w:jc w:val="both"/>
        <w:rPr>
          <w:rFonts w:ascii="GHEA Grapalat" w:hAnsi="GHEA Grapalat"/>
          <w:lang w:val="en-US"/>
        </w:rPr>
      </w:pPr>
      <w:r w:rsidRPr="00A6680D">
        <w:rPr>
          <w:rFonts w:ascii="GHEA Grapalat" w:hAnsi="GHEA Grapalat"/>
          <w:b/>
          <w:bCs/>
          <w:lang w:val="en-US"/>
        </w:rPr>
        <w:lastRenderedPageBreak/>
        <w:t xml:space="preserve">30) </w:t>
      </w:r>
      <w:r>
        <w:rPr>
          <w:rFonts w:ascii="GHEA Grapalat" w:hAnsi="GHEA Grapalat"/>
          <w:b/>
          <w:bCs/>
          <w:lang w:val="en-US"/>
        </w:rPr>
        <w:t>“</w:t>
      </w:r>
      <w:r w:rsidRPr="00A6680D">
        <w:rPr>
          <w:rFonts w:ascii="GHEA Grapalat" w:hAnsi="GHEA Grapalat"/>
          <w:b/>
          <w:bCs/>
          <w:lang w:val="en-US"/>
        </w:rPr>
        <w:t>updating of the accreditation scope</w:t>
      </w:r>
      <w:r>
        <w:rPr>
          <w:rFonts w:ascii="GHEA Grapalat" w:hAnsi="GHEA Grapalat"/>
          <w:b/>
          <w:bCs/>
          <w:lang w:val="en-US"/>
        </w:rPr>
        <w:t xml:space="preserve">” </w:t>
      </w:r>
      <w:r w:rsidRPr="00A6680D">
        <w:rPr>
          <w:rFonts w:ascii="GHEA Grapalat" w:hAnsi="GHEA Grapalat"/>
          <w:lang w:val="en-US"/>
        </w:rPr>
        <w:t xml:space="preserve"> </w:t>
      </w:r>
      <w:r>
        <w:rPr>
          <w:rFonts w:ascii="GHEA Grapalat" w:hAnsi="GHEA Grapalat"/>
          <w:lang w:val="en-US"/>
        </w:rPr>
        <w:t>shall mean</w:t>
      </w:r>
      <w:r w:rsidRPr="00A6680D">
        <w:rPr>
          <w:rFonts w:ascii="GHEA Grapalat" w:hAnsi="GHEA Grapalat"/>
          <w:lang w:val="en-US"/>
        </w:rPr>
        <w:t xml:space="preserve"> a </w:t>
      </w:r>
      <w:r>
        <w:rPr>
          <w:rFonts w:ascii="GHEA Grapalat" w:hAnsi="GHEA Grapalat"/>
          <w:lang w:val="en-US"/>
        </w:rPr>
        <w:t>p</w:t>
      </w:r>
      <w:r w:rsidRPr="00A6680D">
        <w:rPr>
          <w:rFonts w:ascii="GHEA Grapalat" w:hAnsi="GHEA Grapalat"/>
          <w:lang w:val="en-US"/>
        </w:rPr>
        <w:t xml:space="preserve">rocess of implementation of changes in accreditation documents by ARMNAB at the request of </w:t>
      </w:r>
      <w:r>
        <w:rPr>
          <w:rFonts w:ascii="GHEA Grapalat" w:hAnsi="GHEA Grapalat"/>
          <w:lang w:val="en-US"/>
        </w:rPr>
        <w:t>CAB</w:t>
      </w:r>
      <w:r w:rsidRPr="00A6680D">
        <w:rPr>
          <w:rFonts w:ascii="GHEA Grapalat" w:hAnsi="GHEA Grapalat"/>
          <w:lang w:val="en-US"/>
        </w:rPr>
        <w:t>,</w:t>
      </w:r>
      <w:r>
        <w:rPr>
          <w:rFonts w:ascii="GHEA Grapalat" w:hAnsi="GHEA Grapalat"/>
          <w:lang w:val="en-US"/>
        </w:rPr>
        <w:t xml:space="preserve"> </w:t>
      </w:r>
      <w:r w:rsidRPr="00A6680D">
        <w:rPr>
          <w:rFonts w:ascii="GHEA Grapalat" w:hAnsi="GHEA Grapalat"/>
          <w:lang w:val="en-US"/>
        </w:rPr>
        <w:t xml:space="preserve">which is carried out in the </w:t>
      </w:r>
      <w:r>
        <w:rPr>
          <w:rFonts w:ascii="GHEA Grapalat" w:hAnsi="GHEA Grapalat"/>
          <w:lang w:val="en-US"/>
        </w:rPr>
        <w:t>scope</w:t>
      </w:r>
      <w:r w:rsidRPr="00A6680D">
        <w:rPr>
          <w:rFonts w:ascii="GHEA Grapalat" w:hAnsi="GHEA Grapalat"/>
          <w:lang w:val="en-US"/>
        </w:rPr>
        <w:t xml:space="preserve"> of accreditation</w:t>
      </w:r>
      <w:r>
        <w:rPr>
          <w:rFonts w:ascii="GHEA Grapalat" w:hAnsi="GHEA Grapalat"/>
          <w:lang w:val="en-US"/>
        </w:rPr>
        <w:t xml:space="preserve"> in case of </w:t>
      </w:r>
      <w:r w:rsidRPr="00A6680D">
        <w:rPr>
          <w:rFonts w:ascii="GHEA Grapalat" w:hAnsi="GHEA Grapalat"/>
          <w:lang w:val="en-US"/>
        </w:rPr>
        <w:t>change and (or) amendments of a logo, cited legal and (or) standardization document, and/or in case of a new legal, standardization document’s entry into force (unless the inclusion of the mentioned document entails the process of extension of the scope of accreditation), change or corrections in the accreditation scope and attached documentation form (template)</w:t>
      </w:r>
      <w:r>
        <w:rPr>
          <w:rFonts w:ascii="GHEA Grapalat" w:hAnsi="GHEA Grapalat"/>
          <w:lang w:val="en-US"/>
        </w:rPr>
        <w:t>.</w:t>
      </w:r>
    </w:p>
    <w:p w14:paraId="2C26F012" w14:textId="2139CD1E" w:rsidR="00A33D4B" w:rsidRDefault="00A30E7E" w:rsidP="00A6680D">
      <w:pPr>
        <w:shd w:val="clear" w:color="auto" w:fill="FFFFFF"/>
        <w:ind w:firstLine="375"/>
        <w:rPr>
          <w:rFonts w:ascii="GHEA Grapalat" w:hAnsi="GHEA Grapalat"/>
          <w:b/>
          <w:bCs/>
          <w:i/>
          <w:iCs/>
          <w:sz w:val="20"/>
          <w:szCs w:val="20"/>
          <w:lang w:val="hy-AM"/>
        </w:rPr>
      </w:pPr>
      <w:bookmarkStart w:id="1" w:name="_Hlk138079605"/>
      <w:r w:rsidRPr="00A6680D">
        <w:rPr>
          <w:rFonts w:ascii="GHEA Grapalat" w:hAnsi="GHEA Grapalat"/>
          <w:b/>
          <w:bCs/>
          <w:i/>
          <w:iCs/>
          <w:color w:val="000000"/>
          <w:sz w:val="20"/>
          <w:szCs w:val="20"/>
          <w:lang w:val="hy-AM"/>
        </w:rPr>
        <w:t>(</w:t>
      </w:r>
      <w:r w:rsidRPr="00A6680D">
        <w:rPr>
          <w:rFonts w:ascii="GHEA Grapalat" w:hAnsi="GHEA Grapalat"/>
          <w:b/>
          <w:bCs/>
          <w:i/>
          <w:iCs/>
          <w:color w:val="000000"/>
          <w:sz w:val="20"/>
          <w:szCs w:val="20"/>
          <w:lang w:val="en-GB"/>
        </w:rPr>
        <w:t>Article 2 was edited, amended -</w:t>
      </w:r>
      <w:r w:rsidRPr="00A6680D">
        <w:rPr>
          <w:rFonts w:ascii="GHEA Grapalat" w:hAnsi="GHEA Grapalat"/>
          <w:b/>
          <w:bCs/>
          <w:i/>
          <w:iCs/>
          <w:color w:val="000000"/>
          <w:sz w:val="20"/>
          <w:szCs w:val="20"/>
          <w:lang w:val="hy-AM"/>
        </w:rPr>
        <w:t xml:space="preserve"> </w:t>
      </w:r>
      <w:r w:rsidR="00A33D4B">
        <w:rPr>
          <w:rFonts w:ascii="GHEA Grapalat" w:hAnsi="GHEA Grapalat"/>
          <w:b/>
          <w:bCs/>
          <w:i/>
          <w:iCs/>
          <w:color w:val="000000"/>
          <w:sz w:val="20"/>
          <w:szCs w:val="20"/>
          <w:lang w:val="en-US"/>
        </w:rPr>
        <w:t>HO</w:t>
      </w:r>
      <w:r w:rsidRPr="00A6680D">
        <w:rPr>
          <w:rFonts w:ascii="GHEA Grapalat" w:hAnsi="GHEA Grapalat"/>
          <w:b/>
          <w:bCs/>
          <w:i/>
          <w:iCs/>
          <w:color w:val="000000"/>
          <w:sz w:val="20"/>
          <w:szCs w:val="20"/>
          <w:lang w:val="hy-AM"/>
        </w:rPr>
        <w:t>-236-</w:t>
      </w:r>
      <w:r w:rsidR="00A6680D" w:rsidRPr="00A6680D">
        <w:rPr>
          <w:rFonts w:ascii="GHEA Grapalat" w:hAnsi="GHEA Grapalat"/>
          <w:b/>
          <w:bCs/>
          <w:i/>
          <w:iCs/>
          <w:color w:val="000000"/>
          <w:sz w:val="20"/>
          <w:szCs w:val="20"/>
          <w:lang w:val="en-US"/>
        </w:rPr>
        <w:t xml:space="preserve">N, </w:t>
      </w:r>
      <w:r w:rsidR="000B782F" w:rsidRPr="00A6680D">
        <w:rPr>
          <w:rFonts w:ascii="GHEA Grapalat" w:hAnsi="GHEA Grapalat"/>
          <w:b/>
          <w:bCs/>
          <w:i/>
          <w:iCs/>
          <w:color w:val="000000"/>
          <w:sz w:val="20"/>
          <w:szCs w:val="20"/>
          <w:lang w:val="hy-AM"/>
        </w:rPr>
        <w:t>17.12.14</w:t>
      </w:r>
      <w:r w:rsidR="000B782F">
        <w:rPr>
          <w:rFonts w:ascii="GHEA Grapalat" w:hAnsi="GHEA Grapalat"/>
          <w:b/>
          <w:bCs/>
          <w:i/>
          <w:iCs/>
          <w:color w:val="000000"/>
          <w:sz w:val="20"/>
          <w:szCs w:val="20"/>
          <w:lang w:val="en-US"/>
        </w:rPr>
        <w:t xml:space="preserve"> and</w:t>
      </w:r>
      <w:r w:rsidR="00A33D4B">
        <w:rPr>
          <w:rFonts w:ascii="GHEA Grapalat" w:hAnsi="GHEA Grapalat"/>
          <w:b/>
          <w:bCs/>
          <w:i/>
          <w:iCs/>
          <w:sz w:val="20"/>
          <w:szCs w:val="20"/>
          <w:lang w:val="en-US"/>
        </w:rPr>
        <w:t xml:space="preserve"> </w:t>
      </w:r>
      <w:r w:rsidR="00A6680D" w:rsidRPr="00A6680D">
        <w:rPr>
          <w:rFonts w:ascii="GHEA Grapalat" w:hAnsi="GHEA Grapalat"/>
          <w:b/>
          <w:bCs/>
          <w:i/>
          <w:iCs/>
          <w:sz w:val="20"/>
          <w:szCs w:val="20"/>
          <w:lang w:val="hy-AM"/>
        </w:rPr>
        <w:t>HO-178-N, 24.05.23)</w:t>
      </w:r>
    </w:p>
    <w:p w14:paraId="0067020A" w14:textId="6C31C190" w:rsidR="00A30E7E" w:rsidRPr="00A6680D" w:rsidRDefault="00A6680D" w:rsidP="00A33D4B">
      <w:pPr>
        <w:shd w:val="clear" w:color="auto" w:fill="FFFFFF"/>
        <w:spacing w:line="360" w:lineRule="auto"/>
        <w:ind w:firstLine="360"/>
        <w:jc w:val="both"/>
        <w:rPr>
          <w:rFonts w:ascii="GHEA Grapalat" w:hAnsi="GHEA Grapalat"/>
          <w:b/>
          <w:bCs/>
          <w:i/>
          <w:iCs/>
          <w:sz w:val="20"/>
          <w:szCs w:val="20"/>
          <w:lang w:val="hy-AM"/>
        </w:rPr>
      </w:pPr>
      <w:r w:rsidRPr="00A6680D">
        <w:rPr>
          <w:rFonts w:ascii="GHEA Grapalat" w:hAnsi="GHEA Grapalat"/>
          <w:b/>
          <w:bCs/>
          <w:i/>
          <w:iCs/>
          <w:sz w:val="20"/>
          <w:szCs w:val="20"/>
          <w:lang w:val="hy-AM"/>
        </w:rPr>
        <w:t>(24.05.23 HO-178-N law has a transitional provision)</w:t>
      </w:r>
    </w:p>
    <w:bookmarkEnd w:id="1"/>
    <w:p w14:paraId="65F25550" w14:textId="77777777" w:rsidR="006C6C2F" w:rsidRPr="00A6680D" w:rsidRDefault="006C6C2F" w:rsidP="006C6C2F">
      <w:pPr>
        <w:tabs>
          <w:tab w:val="left" w:pos="709"/>
        </w:tabs>
        <w:spacing w:after="160" w:line="360" w:lineRule="auto"/>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1A43C2" w14:paraId="1CD3FFA0" w14:textId="77777777" w:rsidTr="00227561">
        <w:trPr>
          <w:tblCellSpacing w:w="0" w:type="dxa"/>
        </w:trPr>
        <w:tc>
          <w:tcPr>
            <w:tcW w:w="2025" w:type="dxa"/>
            <w:hideMark/>
          </w:tcPr>
          <w:p w14:paraId="1CBFDA99"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3.</w:t>
            </w:r>
          </w:p>
        </w:tc>
        <w:tc>
          <w:tcPr>
            <w:tcW w:w="0" w:type="auto"/>
            <w:vAlign w:val="center"/>
            <w:hideMark/>
          </w:tcPr>
          <w:p w14:paraId="0731CEB7" w14:textId="77777777" w:rsidR="006C6C2F" w:rsidRPr="00467452" w:rsidRDefault="006C6C2F" w:rsidP="00227561">
            <w:pPr>
              <w:spacing w:after="160" w:line="360" w:lineRule="auto"/>
              <w:jc w:val="both"/>
              <w:rPr>
                <w:rFonts w:ascii="GHEA Grapalat" w:hAnsi="GHEA Grapalat"/>
                <w:lang w:val="en-US"/>
              </w:rPr>
            </w:pPr>
            <w:r w:rsidRPr="00467452">
              <w:rPr>
                <w:rFonts w:ascii="GHEA Grapalat" w:hAnsi="GHEA Grapalat"/>
                <w:b/>
                <w:lang w:val="en-US"/>
              </w:rPr>
              <w:t>Legal Regulation of Relations in the Sphere of Accreditation</w:t>
            </w:r>
          </w:p>
        </w:tc>
      </w:tr>
    </w:tbl>
    <w:p w14:paraId="0C0258FF" w14:textId="2F3D1EA0"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The relations in the sphere of accreditation of the Republic of Armenia is regulated by this Law, other legal acts and international </w:t>
      </w:r>
      <w:r w:rsidR="005629A2" w:rsidRPr="00467452">
        <w:rPr>
          <w:rFonts w:ascii="GHEA Grapalat" w:hAnsi="GHEA Grapalat"/>
          <w:lang w:val="en-US"/>
        </w:rPr>
        <w:t>agreements</w:t>
      </w:r>
      <w:r w:rsidRPr="00467452">
        <w:rPr>
          <w:rFonts w:ascii="GHEA Grapalat" w:hAnsi="GHEA Grapalat"/>
          <w:lang w:val="en-US"/>
        </w:rPr>
        <w:t>.</w:t>
      </w:r>
    </w:p>
    <w:p w14:paraId="511CE722" w14:textId="062E0B6B"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Where international </w:t>
      </w:r>
      <w:r w:rsidR="005629A2" w:rsidRPr="00467452">
        <w:rPr>
          <w:rFonts w:ascii="GHEA Grapalat" w:hAnsi="GHEA Grapalat"/>
          <w:lang w:val="en-US"/>
        </w:rPr>
        <w:t xml:space="preserve">agreements </w:t>
      </w:r>
      <w:r w:rsidRPr="00467452">
        <w:rPr>
          <w:rFonts w:ascii="GHEA Grapalat" w:hAnsi="GHEA Grapalat"/>
          <w:lang w:val="en-US"/>
        </w:rPr>
        <w:t xml:space="preserve">of the Republic of Armenia envisage norms other than those provided for by this Law, the norms of the international </w:t>
      </w:r>
      <w:r w:rsidR="005629A2" w:rsidRPr="00467452">
        <w:rPr>
          <w:rFonts w:ascii="GHEA Grapalat" w:hAnsi="GHEA Grapalat"/>
          <w:lang w:val="en-US"/>
        </w:rPr>
        <w:t>agreements</w:t>
      </w:r>
      <w:r w:rsidRPr="00467452">
        <w:rPr>
          <w:rFonts w:ascii="GHEA Grapalat" w:hAnsi="GHEA Grapalat"/>
          <w:lang w:val="en-US"/>
        </w:rPr>
        <w:t xml:space="preserve"> shall apply</w:t>
      </w:r>
      <w:r w:rsidR="00EA2BC7" w:rsidRPr="0057789F">
        <w:rPr>
          <w:rFonts w:ascii="GHEA Grapalat" w:hAnsi="GHEA Grapalat"/>
          <w:lang w:val="en-US"/>
        </w:rPr>
        <w:t>.</w:t>
      </w:r>
    </w:p>
    <w:p w14:paraId="79823551" w14:textId="77777777" w:rsidR="006C6C2F" w:rsidRPr="00467452" w:rsidRDefault="006C6C2F" w:rsidP="006C6C2F">
      <w:pPr>
        <w:spacing w:after="160" w:line="360" w:lineRule="auto"/>
        <w:jc w:val="center"/>
        <w:rPr>
          <w:rFonts w:ascii="GHEA Grapalat" w:hAnsi="GHEA Grapalat"/>
          <w:lang w:val="en-US"/>
        </w:rPr>
      </w:pPr>
      <w:r w:rsidRPr="00467452">
        <w:rPr>
          <w:rFonts w:ascii="GHEA Grapalat" w:hAnsi="GHEA Grapalat"/>
          <w:b/>
          <w:lang w:val="en-US"/>
        </w:rPr>
        <w:t>CHAPTER 2</w:t>
      </w:r>
    </w:p>
    <w:p w14:paraId="13444BC1" w14:textId="77777777" w:rsidR="006C6C2F" w:rsidRPr="00467452" w:rsidRDefault="006C6C2F" w:rsidP="006C6C2F">
      <w:pPr>
        <w:spacing w:after="160" w:line="360" w:lineRule="auto"/>
        <w:jc w:val="center"/>
        <w:rPr>
          <w:rFonts w:ascii="GHEA Grapalat" w:hAnsi="GHEA Grapalat"/>
          <w:lang w:val="en-US"/>
        </w:rPr>
      </w:pPr>
      <w:r w:rsidRPr="00467452">
        <w:rPr>
          <w:rFonts w:ascii="GHEA Grapalat" w:hAnsi="GHEA Grapalat"/>
          <w:b/>
          <w:i/>
          <w:lang w:val="en-US"/>
        </w:rPr>
        <w:t>OBJECTIVES AND PRINCIPLES OF ACCREDITATION</w:t>
      </w:r>
    </w:p>
    <w:p w14:paraId="3E1AF12C" w14:textId="77777777" w:rsidR="006C6C2F" w:rsidRPr="00467452" w:rsidRDefault="006C6C2F" w:rsidP="006C6C2F">
      <w:pPr>
        <w:spacing w:after="160" w:line="360" w:lineRule="auto"/>
        <w:ind w:firstLine="567"/>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727E9B" w14:paraId="46FC3ED6" w14:textId="77777777" w:rsidTr="00227561">
        <w:trPr>
          <w:tblCellSpacing w:w="0" w:type="dxa"/>
        </w:trPr>
        <w:tc>
          <w:tcPr>
            <w:tcW w:w="2025" w:type="dxa"/>
            <w:hideMark/>
          </w:tcPr>
          <w:p w14:paraId="2AA2F875"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4.</w:t>
            </w:r>
          </w:p>
        </w:tc>
        <w:tc>
          <w:tcPr>
            <w:tcW w:w="0" w:type="auto"/>
            <w:vAlign w:val="center"/>
            <w:hideMark/>
          </w:tcPr>
          <w:p w14:paraId="49226151" w14:textId="77777777" w:rsidR="006C6C2F" w:rsidRPr="00727E9B" w:rsidRDefault="006C6C2F" w:rsidP="00227561">
            <w:pPr>
              <w:spacing w:after="160" w:line="360" w:lineRule="auto"/>
              <w:jc w:val="both"/>
              <w:rPr>
                <w:rFonts w:ascii="GHEA Grapalat" w:hAnsi="GHEA Grapalat"/>
              </w:rPr>
            </w:pPr>
            <w:r w:rsidRPr="00727E9B">
              <w:rPr>
                <w:rFonts w:ascii="GHEA Grapalat" w:hAnsi="GHEA Grapalat"/>
                <w:b/>
              </w:rPr>
              <w:t xml:space="preserve">Objectives of accreditation </w:t>
            </w:r>
          </w:p>
        </w:tc>
      </w:tr>
    </w:tbl>
    <w:p w14:paraId="56036C7C" w14:textId="77777777"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The objectives of accreditation are as follows:</w:t>
      </w:r>
    </w:p>
    <w:p w14:paraId="5C65BB98" w14:textId="05068A68"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to officially </w:t>
      </w:r>
      <w:r w:rsidR="00121C03" w:rsidRPr="00467452">
        <w:rPr>
          <w:rFonts w:ascii="GHEA Grapalat" w:hAnsi="GHEA Grapalat"/>
          <w:lang w:val="en-US"/>
        </w:rPr>
        <w:t xml:space="preserve">confirm </w:t>
      </w:r>
      <w:r w:rsidRPr="00467452">
        <w:rPr>
          <w:rFonts w:ascii="GHEA Grapalat" w:hAnsi="GHEA Grapalat"/>
          <w:lang w:val="en-US"/>
        </w:rPr>
        <w:t xml:space="preserve">the </w:t>
      </w:r>
      <w:r w:rsidR="00415CBE">
        <w:rPr>
          <w:rFonts w:ascii="GHEA Grapalat" w:hAnsi="GHEA Grapalat"/>
          <w:lang w:val="en-US"/>
        </w:rPr>
        <w:t>CAB</w:t>
      </w:r>
      <w:r w:rsidRPr="00467452">
        <w:rPr>
          <w:rFonts w:ascii="GHEA Grapalat" w:hAnsi="GHEA Grapalat"/>
          <w:lang w:val="en-US"/>
        </w:rPr>
        <w:t xml:space="preserve"> competence </w:t>
      </w:r>
      <w:r w:rsidR="005A6FA3">
        <w:rPr>
          <w:rFonts w:ascii="GHEA Grapalat" w:hAnsi="GHEA Grapalat"/>
          <w:lang w:val="en-US"/>
        </w:rPr>
        <w:t>to</w:t>
      </w:r>
      <w:r w:rsidRPr="00467452">
        <w:rPr>
          <w:rFonts w:ascii="GHEA Grapalat" w:hAnsi="GHEA Grapalat"/>
          <w:lang w:val="en-US"/>
        </w:rPr>
        <w:t xml:space="preserve"> render certain types</w:t>
      </w:r>
      <w:r w:rsidRPr="00467452">
        <w:rPr>
          <w:rFonts w:ascii="GHEA Grapalat" w:hAnsi="GHEA Grapalat"/>
          <w:i/>
          <w:color w:val="FF0000"/>
          <w:lang w:val="en-US"/>
        </w:rPr>
        <w:t xml:space="preserve"> </w:t>
      </w:r>
      <w:r w:rsidRPr="00467452">
        <w:rPr>
          <w:rFonts w:ascii="GHEA Grapalat" w:hAnsi="GHEA Grapalat"/>
          <w:lang w:val="en-US"/>
        </w:rPr>
        <w:t>of</w:t>
      </w:r>
      <w:r w:rsidR="005A6FA3">
        <w:rPr>
          <w:rFonts w:ascii="GHEA Grapalat" w:hAnsi="GHEA Grapalat"/>
          <w:lang w:val="en-US"/>
        </w:rPr>
        <w:t xml:space="preserve"> </w:t>
      </w:r>
      <w:r w:rsidR="005A6FA3" w:rsidRPr="00226FEA">
        <w:rPr>
          <w:rFonts w:ascii="GHEA Grapalat" w:hAnsi="GHEA Grapalat"/>
          <w:lang w:val="en-US"/>
        </w:rPr>
        <w:t>conformity assessment</w:t>
      </w:r>
      <w:r w:rsidRPr="00467452">
        <w:rPr>
          <w:rFonts w:ascii="GHEA Grapalat" w:hAnsi="GHEA Grapalat"/>
          <w:lang w:val="en-US"/>
        </w:rPr>
        <w:t xml:space="preserve"> services;</w:t>
      </w:r>
    </w:p>
    <w:p w14:paraId="45DA9B4C" w14:textId="7E8E34AC"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lastRenderedPageBreak/>
        <w:t>2)</w:t>
      </w:r>
      <w:r w:rsidRPr="00467452">
        <w:rPr>
          <w:rFonts w:ascii="GHEA Grapalat" w:hAnsi="GHEA Grapalat"/>
          <w:lang w:val="en-US"/>
        </w:rPr>
        <w:tab/>
        <w:t xml:space="preserve">to contribute to the improvement of capacities and services of the </w:t>
      </w:r>
      <w:r w:rsidR="00804289">
        <w:rPr>
          <w:rFonts w:ascii="GHEA Grapalat" w:hAnsi="GHEA Grapalat"/>
          <w:lang w:val="en-US"/>
        </w:rPr>
        <w:t>CAB</w:t>
      </w:r>
      <w:r w:rsidR="00525405">
        <w:rPr>
          <w:rFonts w:ascii="GHEA Grapalat" w:hAnsi="GHEA Grapalat"/>
          <w:lang w:val="en-US"/>
        </w:rPr>
        <w:t xml:space="preserve">s </w:t>
      </w:r>
      <w:r w:rsidRPr="00467452">
        <w:rPr>
          <w:rFonts w:ascii="GHEA Grapalat" w:hAnsi="GHEA Grapalat"/>
          <w:lang w:val="en-US"/>
        </w:rPr>
        <w:t xml:space="preserve">in the Republic of Armenia and to increase the level of confidence in the results of conformity assessment activities; </w:t>
      </w:r>
    </w:p>
    <w:p w14:paraId="6E848DB8" w14:textId="3F03A28B"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 xml:space="preserve">to ensure the accreditation of </w:t>
      </w:r>
      <w:r w:rsidR="00415CBE">
        <w:rPr>
          <w:rFonts w:ascii="GHEA Grapalat" w:hAnsi="GHEA Grapalat"/>
          <w:lang w:val="en-US"/>
        </w:rPr>
        <w:t>CAB</w:t>
      </w:r>
      <w:r w:rsidR="00525405">
        <w:rPr>
          <w:rFonts w:ascii="GHEA Grapalat" w:hAnsi="GHEA Grapalat"/>
          <w:lang w:val="en-US"/>
        </w:rPr>
        <w:t>s</w:t>
      </w:r>
      <w:r w:rsidR="00525405" w:rsidRPr="00525405" w:rsidDel="00525405">
        <w:rPr>
          <w:rFonts w:ascii="GHEA Grapalat" w:hAnsi="GHEA Grapalat"/>
          <w:lang w:val="en-US"/>
        </w:rPr>
        <w:t xml:space="preserve"> </w:t>
      </w:r>
      <w:r w:rsidRPr="00467452">
        <w:rPr>
          <w:rFonts w:ascii="GHEA Grapalat" w:hAnsi="GHEA Grapalat"/>
          <w:lang w:val="en-US"/>
        </w:rPr>
        <w:t xml:space="preserve"> in line with procedures </w:t>
      </w:r>
      <w:r w:rsidR="00525405">
        <w:rPr>
          <w:rFonts w:ascii="GHEA Grapalat" w:hAnsi="GHEA Grapalat"/>
          <w:lang w:val="en-US"/>
        </w:rPr>
        <w:t xml:space="preserve">harmonized with </w:t>
      </w:r>
      <w:r w:rsidR="00724138">
        <w:rPr>
          <w:rFonts w:ascii="GHEA Grapalat" w:hAnsi="GHEA Grapalat"/>
          <w:lang w:val="en-US"/>
        </w:rPr>
        <w:t xml:space="preserve">those </w:t>
      </w:r>
      <w:r w:rsidRPr="00467452">
        <w:rPr>
          <w:rFonts w:ascii="GHEA Grapalat" w:hAnsi="GHEA Grapalat"/>
          <w:lang w:val="en-US"/>
        </w:rPr>
        <w:t xml:space="preserve">of international accreditation systems in order to </w:t>
      </w:r>
      <w:r w:rsidR="00724138">
        <w:rPr>
          <w:rFonts w:ascii="GHEA Grapalat" w:hAnsi="GHEA Grapalat"/>
          <w:lang w:val="en-US"/>
        </w:rPr>
        <w:t>exclude</w:t>
      </w:r>
      <w:r w:rsidR="00724138" w:rsidRPr="00467452">
        <w:rPr>
          <w:rFonts w:ascii="GHEA Grapalat" w:hAnsi="GHEA Grapalat"/>
          <w:lang w:val="en-US"/>
        </w:rPr>
        <w:t xml:space="preserve"> </w:t>
      </w:r>
      <w:r w:rsidRPr="00467452">
        <w:rPr>
          <w:rFonts w:ascii="GHEA Grapalat" w:hAnsi="GHEA Grapalat"/>
          <w:lang w:val="en-US"/>
        </w:rPr>
        <w:t xml:space="preserve">technical barriers to trade; </w:t>
      </w:r>
    </w:p>
    <w:p w14:paraId="6E3DC740" w14:textId="4146FCF0" w:rsidR="006C6C2F"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t xml:space="preserve">to create conditions for the international </w:t>
      </w:r>
      <w:r w:rsidRPr="001A59AC">
        <w:rPr>
          <w:rFonts w:ascii="GHEA Grapalat" w:hAnsi="GHEA Grapalat"/>
          <w:lang w:val="en-US"/>
        </w:rPr>
        <w:t>and regional</w:t>
      </w:r>
      <w:r w:rsidRPr="00467452">
        <w:rPr>
          <w:rFonts w:ascii="GHEA Grapalat" w:hAnsi="GHEA Grapalat"/>
          <w:lang w:val="en-US"/>
        </w:rPr>
        <w:t xml:space="preserve"> recognition of the results of   the activities of the </w:t>
      </w:r>
      <w:r w:rsidR="00804289">
        <w:rPr>
          <w:rFonts w:ascii="GHEA Grapalat" w:hAnsi="GHEA Grapalat"/>
          <w:lang w:val="en-US"/>
        </w:rPr>
        <w:t>ARMNAB</w:t>
      </w:r>
      <w:r w:rsidRPr="00467452">
        <w:rPr>
          <w:rFonts w:ascii="GHEA Grapalat" w:hAnsi="GHEA Grapalat"/>
          <w:lang w:val="en-US"/>
        </w:rPr>
        <w:t xml:space="preserve"> and of </w:t>
      </w:r>
      <w:r w:rsidR="00804289">
        <w:rPr>
          <w:rFonts w:ascii="GHEA Grapalat" w:hAnsi="GHEA Grapalat"/>
          <w:lang w:val="en-US"/>
        </w:rPr>
        <w:t>CAB</w:t>
      </w:r>
      <w:r w:rsidR="00724138">
        <w:rPr>
          <w:rFonts w:ascii="GHEA Grapalat" w:hAnsi="GHEA Grapalat"/>
          <w:lang w:val="en-US"/>
        </w:rPr>
        <w:t>s</w:t>
      </w:r>
      <w:r w:rsidRPr="00467452">
        <w:rPr>
          <w:rFonts w:ascii="GHEA Grapalat" w:hAnsi="GHEA Grapalat"/>
          <w:lang w:val="en-US"/>
        </w:rPr>
        <w:t xml:space="preserve"> accredited thereby. </w:t>
      </w:r>
    </w:p>
    <w:p w14:paraId="452D987E" w14:textId="6E1B5730" w:rsidR="00E940C1" w:rsidRDefault="00E940C1" w:rsidP="00E940C1">
      <w:pPr>
        <w:shd w:val="clear" w:color="auto" w:fill="FFFFFF"/>
        <w:ind w:firstLine="375"/>
        <w:rPr>
          <w:rFonts w:ascii="GHEA Grapalat" w:hAnsi="GHEA Grapalat"/>
          <w:b/>
          <w:bCs/>
          <w:i/>
          <w:iCs/>
          <w:sz w:val="20"/>
          <w:szCs w:val="20"/>
          <w:lang w:val="hy-AM"/>
        </w:rPr>
      </w:pPr>
      <w:r w:rsidRPr="00A6680D">
        <w:rPr>
          <w:rFonts w:ascii="GHEA Grapalat" w:hAnsi="GHEA Grapalat"/>
          <w:b/>
          <w:bCs/>
          <w:i/>
          <w:iCs/>
          <w:color w:val="000000"/>
          <w:sz w:val="20"/>
          <w:szCs w:val="20"/>
          <w:lang w:val="hy-AM"/>
        </w:rPr>
        <w:t>(</w:t>
      </w:r>
      <w:r w:rsidRPr="00A6680D">
        <w:rPr>
          <w:rFonts w:ascii="GHEA Grapalat" w:hAnsi="GHEA Grapalat"/>
          <w:b/>
          <w:bCs/>
          <w:i/>
          <w:iCs/>
          <w:color w:val="000000"/>
          <w:sz w:val="20"/>
          <w:szCs w:val="20"/>
          <w:lang w:val="en-GB"/>
        </w:rPr>
        <w:t xml:space="preserve">Article </w:t>
      </w:r>
      <w:r>
        <w:rPr>
          <w:rFonts w:ascii="GHEA Grapalat" w:hAnsi="GHEA Grapalat"/>
          <w:b/>
          <w:bCs/>
          <w:i/>
          <w:iCs/>
          <w:color w:val="000000"/>
          <w:sz w:val="20"/>
          <w:szCs w:val="20"/>
          <w:lang w:val="en-GB"/>
        </w:rPr>
        <w:t>4</w:t>
      </w:r>
      <w:r w:rsidRPr="00A6680D">
        <w:rPr>
          <w:rFonts w:ascii="GHEA Grapalat" w:hAnsi="GHEA Grapalat"/>
          <w:b/>
          <w:bCs/>
          <w:i/>
          <w:iCs/>
          <w:color w:val="000000"/>
          <w:sz w:val="20"/>
          <w:szCs w:val="20"/>
          <w:lang w:val="en-GB"/>
        </w:rPr>
        <w:t xml:space="preserve"> was amended </w:t>
      </w:r>
      <w:r>
        <w:rPr>
          <w:rFonts w:ascii="GHEA Grapalat" w:hAnsi="GHEA Grapalat"/>
          <w:b/>
          <w:bCs/>
          <w:i/>
          <w:iCs/>
          <w:sz w:val="20"/>
          <w:szCs w:val="20"/>
          <w:lang w:val="en-US"/>
        </w:rPr>
        <w:t xml:space="preserve">- </w:t>
      </w:r>
      <w:r w:rsidRPr="00A6680D">
        <w:rPr>
          <w:rFonts w:ascii="GHEA Grapalat" w:hAnsi="GHEA Grapalat"/>
          <w:b/>
          <w:bCs/>
          <w:i/>
          <w:iCs/>
          <w:sz w:val="20"/>
          <w:szCs w:val="20"/>
          <w:lang w:val="hy-AM"/>
        </w:rPr>
        <w:t>HO-178-N, 24.05.23)</w:t>
      </w:r>
    </w:p>
    <w:p w14:paraId="013FF830" w14:textId="77777777" w:rsidR="00E940C1" w:rsidRPr="00A6680D" w:rsidRDefault="00E940C1" w:rsidP="00E940C1">
      <w:pPr>
        <w:shd w:val="clear" w:color="auto" w:fill="FFFFFF"/>
        <w:spacing w:line="360" w:lineRule="auto"/>
        <w:ind w:firstLine="360"/>
        <w:jc w:val="both"/>
        <w:rPr>
          <w:rFonts w:ascii="GHEA Grapalat" w:hAnsi="GHEA Grapalat"/>
          <w:b/>
          <w:bCs/>
          <w:i/>
          <w:iCs/>
          <w:sz w:val="20"/>
          <w:szCs w:val="20"/>
          <w:lang w:val="hy-AM"/>
        </w:rPr>
      </w:pPr>
      <w:r w:rsidRPr="00A6680D">
        <w:rPr>
          <w:rFonts w:ascii="GHEA Grapalat" w:hAnsi="GHEA Grapalat"/>
          <w:b/>
          <w:bCs/>
          <w:i/>
          <w:iCs/>
          <w:sz w:val="20"/>
          <w:szCs w:val="20"/>
          <w:lang w:val="hy-AM"/>
        </w:rPr>
        <w:t>(24.05.23 HO-178-N law has a transitional provision)</w:t>
      </w:r>
    </w:p>
    <w:p w14:paraId="5E6194B4" w14:textId="77777777" w:rsidR="00727E9B" w:rsidRPr="00467452" w:rsidRDefault="00727E9B" w:rsidP="006C6C2F">
      <w:pPr>
        <w:tabs>
          <w:tab w:val="left" w:pos="567"/>
        </w:tabs>
        <w:spacing w:after="160" w:line="360" w:lineRule="auto"/>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727E9B" w14:paraId="1DE4D49F" w14:textId="77777777" w:rsidTr="00227561">
        <w:trPr>
          <w:tblCellSpacing w:w="0" w:type="dxa"/>
        </w:trPr>
        <w:tc>
          <w:tcPr>
            <w:tcW w:w="2025" w:type="dxa"/>
            <w:hideMark/>
          </w:tcPr>
          <w:p w14:paraId="5311C262"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5.</w:t>
            </w:r>
          </w:p>
        </w:tc>
        <w:tc>
          <w:tcPr>
            <w:tcW w:w="0" w:type="auto"/>
            <w:vAlign w:val="center"/>
            <w:hideMark/>
          </w:tcPr>
          <w:p w14:paraId="6B5B053D" w14:textId="3EF0D003" w:rsidR="006C6C2F" w:rsidRPr="00727E9B" w:rsidRDefault="006C6C2F" w:rsidP="00227561">
            <w:pPr>
              <w:spacing w:after="160" w:line="360" w:lineRule="auto"/>
              <w:jc w:val="both"/>
              <w:rPr>
                <w:rFonts w:ascii="GHEA Grapalat" w:hAnsi="GHEA Grapalat"/>
              </w:rPr>
            </w:pPr>
            <w:r w:rsidRPr="00727E9B">
              <w:rPr>
                <w:rFonts w:ascii="GHEA Grapalat" w:hAnsi="GHEA Grapalat"/>
                <w:b/>
              </w:rPr>
              <w:t xml:space="preserve">Main </w:t>
            </w:r>
            <w:r w:rsidR="00727E9B">
              <w:rPr>
                <w:rFonts w:ascii="GHEA Grapalat" w:hAnsi="GHEA Grapalat"/>
                <w:b/>
              </w:rPr>
              <w:t>P</w:t>
            </w:r>
            <w:r w:rsidRPr="00727E9B">
              <w:rPr>
                <w:rFonts w:ascii="GHEA Grapalat" w:hAnsi="GHEA Grapalat"/>
                <w:b/>
              </w:rPr>
              <w:t xml:space="preserve">rinciples of </w:t>
            </w:r>
            <w:r w:rsidR="00727E9B">
              <w:rPr>
                <w:rFonts w:ascii="GHEA Grapalat" w:hAnsi="GHEA Grapalat"/>
                <w:b/>
              </w:rPr>
              <w:t>A</w:t>
            </w:r>
            <w:r w:rsidRPr="00727E9B">
              <w:rPr>
                <w:rFonts w:ascii="GHEA Grapalat" w:hAnsi="GHEA Grapalat"/>
                <w:b/>
              </w:rPr>
              <w:t>ccreditation</w:t>
            </w:r>
          </w:p>
        </w:tc>
      </w:tr>
    </w:tbl>
    <w:p w14:paraId="6EBD9B1F" w14:textId="01717CA5"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Accreditation shall be  a service </w:t>
      </w:r>
      <w:r w:rsidR="00724138">
        <w:rPr>
          <w:rFonts w:ascii="GHEA Grapalat" w:hAnsi="GHEA Grapalat"/>
          <w:lang w:val="en-US"/>
        </w:rPr>
        <w:t>representing</w:t>
      </w:r>
      <w:r w:rsidRPr="00467452">
        <w:rPr>
          <w:rFonts w:ascii="GHEA Grapalat" w:hAnsi="GHEA Grapalat"/>
          <w:lang w:val="en-US"/>
        </w:rPr>
        <w:t xml:space="preserve"> public interests. </w:t>
      </w:r>
    </w:p>
    <w:p w14:paraId="7AF4D969" w14:textId="77777777"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Accreditation shall be based on the following principles:</w:t>
      </w:r>
    </w:p>
    <w:p w14:paraId="1E4599BE"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hAnsi="GHEA Grapalat"/>
          <w:sz w:val="24"/>
          <w:szCs w:val="24"/>
        </w:rPr>
      </w:pPr>
      <w:r w:rsidRPr="00727E9B">
        <w:rPr>
          <w:rFonts w:ascii="GHEA Grapalat" w:hAnsi="GHEA Grapalat"/>
          <w:sz w:val="24"/>
          <w:szCs w:val="24"/>
        </w:rPr>
        <w:t>legality;</w:t>
      </w:r>
    </w:p>
    <w:p w14:paraId="6F27C697"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hAnsi="GHEA Grapalat"/>
          <w:sz w:val="24"/>
          <w:szCs w:val="24"/>
        </w:rPr>
      </w:pPr>
      <w:r w:rsidRPr="00727E9B">
        <w:rPr>
          <w:rFonts w:ascii="GHEA Grapalat" w:hAnsi="GHEA Grapalat"/>
          <w:sz w:val="24"/>
          <w:szCs w:val="24"/>
        </w:rPr>
        <w:t>voluntariness (unless another requirement is provided for by the legislation of the Republic of Armenia);</w:t>
      </w:r>
    </w:p>
    <w:p w14:paraId="63FA9460"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equal rights for all interested parties;</w:t>
      </w:r>
    </w:p>
    <w:p w14:paraId="1F1B1B17"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independence;</w:t>
      </w:r>
    </w:p>
    <w:p w14:paraId="6DEB10A1"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impartiality;</w:t>
      </w:r>
    </w:p>
    <w:p w14:paraId="6DE9D112"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hAnsi="GHEA Grapalat"/>
          <w:sz w:val="24"/>
          <w:szCs w:val="24"/>
        </w:rPr>
      </w:pPr>
      <w:r w:rsidRPr="00727E9B">
        <w:rPr>
          <w:rFonts w:ascii="GHEA Grapalat" w:hAnsi="GHEA Grapalat"/>
          <w:sz w:val="24"/>
          <w:szCs w:val="24"/>
        </w:rPr>
        <w:t xml:space="preserve">transparency; </w:t>
      </w:r>
    </w:p>
    <w:p w14:paraId="3E067EA0"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competence;</w:t>
      </w:r>
    </w:p>
    <w:p w14:paraId="1A3486EF" w14:textId="77777777" w:rsidR="006C6C2F" w:rsidRPr="00727E9B"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 xml:space="preserve">confidentiality of information obtained during the accreditation process; </w:t>
      </w:r>
    </w:p>
    <w:p w14:paraId="6C294B40" w14:textId="68A1AAD7" w:rsidR="006C6C2F" w:rsidRPr="00467452" w:rsidRDefault="006C6C2F" w:rsidP="006C6C2F">
      <w:pPr>
        <w:pStyle w:val="ListParagraph"/>
        <w:numPr>
          <w:ilvl w:val="0"/>
          <w:numId w:val="3"/>
        </w:numPr>
        <w:tabs>
          <w:tab w:val="left" w:pos="567"/>
        </w:tabs>
        <w:spacing w:after="160" w:line="360" w:lineRule="auto"/>
        <w:jc w:val="both"/>
        <w:rPr>
          <w:rFonts w:ascii="GHEA Grapalat" w:eastAsia="Times New Roman" w:hAnsi="GHEA Grapalat"/>
          <w:sz w:val="24"/>
          <w:szCs w:val="24"/>
        </w:rPr>
      </w:pPr>
      <w:r w:rsidRPr="00727E9B">
        <w:rPr>
          <w:rFonts w:ascii="GHEA Grapalat" w:hAnsi="GHEA Grapalat"/>
          <w:sz w:val="24"/>
          <w:szCs w:val="24"/>
        </w:rPr>
        <w:t xml:space="preserve">application of accreditation requirements harmonised with international and regional standards. </w:t>
      </w:r>
    </w:p>
    <w:p w14:paraId="5967CAA4" w14:textId="10AFD7B1" w:rsidR="00D21E16" w:rsidRPr="00D21E16" w:rsidRDefault="00D21E16" w:rsidP="00D21E16">
      <w:pPr>
        <w:pStyle w:val="ListParagraph"/>
        <w:shd w:val="clear" w:color="auto" w:fill="FFFFFF"/>
        <w:ind w:left="930"/>
        <w:rPr>
          <w:rFonts w:ascii="GHEA Grapalat" w:hAnsi="GHEA Grapalat"/>
          <w:b/>
          <w:bCs/>
          <w:i/>
          <w:iCs/>
          <w:sz w:val="20"/>
          <w:szCs w:val="20"/>
          <w:lang w:val="hy-AM"/>
        </w:rPr>
      </w:pPr>
      <w:r w:rsidRPr="00D21E16">
        <w:rPr>
          <w:rFonts w:ascii="GHEA Grapalat" w:hAnsi="GHEA Grapalat"/>
          <w:b/>
          <w:bCs/>
          <w:i/>
          <w:iCs/>
          <w:color w:val="000000"/>
          <w:sz w:val="20"/>
          <w:szCs w:val="20"/>
          <w:lang w:val="hy-AM"/>
        </w:rPr>
        <w:t>(</w:t>
      </w:r>
      <w:r w:rsidRPr="00D21E16">
        <w:rPr>
          <w:rFonts w:ascii="GHEA Grapalat" w:hAnsi="GHEA Grapalat"/>
          <w:b/>
          <w:bCs/>
          <w:i/>
          <w:iCs/>
          <w:color w:val="000000"/>
          <w:sz w:val="20"/>
          <w:szCs w:val="20"/>
        </w:rPr>
        <w:t xml:space="preserve">Article </w:t>
      </w:r>
      <w:r>
        <w:rPr>
          <w:rFonts w:ascii="GHEA Grapalat" w:hAnsi="GHEA Grapalat"/>
          <w:b/>
          <w:bCs/>
          <w:i/>
          <w:iCs/>
          <w:color w:val="000000"/>
          <w:sz w:val="20"/>
          <w:szCs w:val="20"/>
        </w:rPr>
        <w:t>5</w:t>
      </w:r>
      <w:r w:rsidRPr="00D21E16">
        <w:rPr>
          <w:rFonts w:ascii="GHEA Grapalat" w:hAnsi="GHEA Grapalat"/>
          <w:b/>
          <w:bCs/>
          <w:i/>
          <w:iCs/>
          <w:color w:val="000000"/>
          <w:sz w:val="20"/>
          <w:szCs w:val="20"/>
        </w:rPr>
        <w:t xml:space="preserve"> was amended </w:t>
      </w:r>
      <w:r w:rsidRPr="00D21E16">
        <w:rPr>
          <w:rFonts w:ascii="GHEA Grapalat" w:hAnsi="GHEA Grapalat"/>
          <w:b/>
          <w:bCs/>
          <w:i/>
          <w:iCs/>
          <w:sz w:val="20"/>
          <w:szCs w:val="20"/>
          <w:lang w:val="en-US"/>
        </w:rPr>
        <w:t xml:space="preserve">- </w:t>
      </w:r>
      <w:r w:rsidRPr="00D21E16">
        <w:rPr>
          <w:rFonts w:ascii="GHEA Grapalat" w:hAnsi="GHEA Grapalat"/>
          <w:b/>
          <w:bCs/>
          <w:i/>
          <w:iCs/>
          <w:sz w:val="20"/>
          <w:szCs w:val="20"/>
          <w:lang w:val="hy-AM"/>
        </w:rPr>
        <w:t>HO-178-N, 24.05.23)</w:t>
      </w:r>
    </w:p>
    <w:p w14:paraId="7DD5E345" w14:textId="737513E8" w:rsidR="00D21E16" w:rsidRPr="00D21E16" w:rsidRDefault="00D21E16" w:rsidP="00D21E16">
      <w:pPr>
        <w:pStyle w:val="ListParagraph"/>
        <w:shd w:val="clear" w:color="auto" w:fill="FFFFFF"/>
        <w:spacing w:line="360" w:lineRule="auto"/>
        <w:ind w:left="930"/>
        <w:jc w:val="both"/>
        <w:rPr>
          <w:rFonts w:ascii="GHEA Grapalat" w:hAnsi="GHEA Grapalat"/>
          <w:b/>
          <w:bCs/>
          <w:i/>
          <w:iCs/>
          <w:sz w:val="20"/>
          <w:szCs w:val="20"/>
          <w:lang w:val="hy-AM"/>
        </w:rPr>
      </w:pPr>
      <w:r>
        <w:rPr>
          <w:rFonts w:ascii="GHEA Grapalat" w:hAnsi="GHEA Grapalat"/>
          <w:b/>
          <w:bCs/>
          <w:i/>
          <w:iCs/>
          <w:sz w:val="20"/>
          <w:szCs w:val="20"/>
          <w:lang w:val="en-US"/>
        </w:rPr>
        <w:t>(</w:t>
      </w:r>
      <w:r w:rsidRPr="00D21E16">
        <w:rPr>
          <w:rFonts w:ascii="GHEA Grapalat" w:hAnsi="GHEA Grapalat"/>
          <w:b/>
          <w:bCs/>
          <w:i/>
          <w:iCs/>
          <w:sz w:val="20"/>
          <w:szCs w:val="20"/>
          <w:lang w:val="hy-AM"/>
        </w:rPr>
        <w:t>24.05.23 HO-178-N law has a transitional provision)</w:t>
      </w:r>
    </w:p>
    <w:p w14:paraId="0738BA95" w14:textId="6FECFC69" w:rsidR="006C6C2F" w:rsidRPr="00467452" w:rsidRDefault="00D21E16" w:rsidP="00D21E16">
      <w:pPr>
        <w:pStyle w:val="ListParagraph"/>
        <w:tabs>
          <w:tab w:val="left" w:pos="567"/>
          <w:tab w:val="left" w:pos="3990"/>
        </w:tabs>
        <w:spacing w:after="160" w:line="360" w:lineRule="auto"/>
        <w:ind w:left="930"/>
        <w:jc w:val="both"/>
        <w:rPr>
          <w:rFonts w:ascii="GHEA Grapalat" w:hAnsi="GHEA Grapalat"/>
          <w:lang w:val="en-US"/>
        </w:rPr>
      </w:pPr>
      <w:r>
        <w:rPr>
          <w:rFonts w:ascii="GHEA Grapalat" w:hAnsi="GHEA Grapalat"/>
          <w:sz w:val="24"/>
          <w:szCs w:val="24"/>
        </w:rPr>
        <w:lastRenderedPageBreak/>
        <w:tab/>
      </w:r>
      <w:r w:rsidR="006C6C2F" w:rsidRPr="00467452">
        <w:rPr>
          <w:rFonts w:ascii="Sylfaen" w:hAnsi="Sylfaen"/>
          <w:lang w:val="en-US"/>
        </w:rPr>
        <w:t xml:space="preserve"> </w:t>
      </w:r>
    </w:p>
    <w:p w14:paraId="265AA200" w14:textId="77777777" w:rsidR="006C6C2F" w:rsidRPr="00727E9B" w:rsidRDefault="006C6C2F" w:rsidP="006C6C2F">
      <w:pPr>
        <w:spacing w:after="160" w:line="360" w:lineRule="auto"/>
        <w:jc w:val="center"/>
        <w:rPr>
          <w:rFonts w:ascii="GHEA Grapalat" w:hAnsi="GHEA Grapalat"/>
        </w:rPr>
      </w:pPr>
      <w:r w:rsidRPr="00727E9B">
        <w:rPr>
          <w:rFonts w:ascii="GHEA Grapalat" w:hAnsi="GHEA Grapalat"/>
          <w:b/>
        </w:rPr>
        <w:t>CHAPTER 3</w:t>
      </w:r>
    </w:p>
    <w:p w14:paraId="7E05927E" w14:textId="77777777" w:rsidR="006C6C2F" w:rsidRPr="00727E9B" w:rsidRDefault="006C6C2F" w:rsidP="006C6C2F">
      <w:pPr>
        <w:spacing w:after="160" w:line="360" w:lineRule="auto"/>
        <w:jc w:val="center"/>
        <w:rPr>
          <w:rFonts w:ascii="GHEA Grapalat" w:hAnsi="GHEA Grapalat"/>
        </w:rPr>
      </w:pPr>
      <w:r w:rsidRPr="00727E9B">
        <w:rPr>
          <w:rFonts w:ascii="GHEA Grapalat" w:hAnsi="GHEA Grapalat"/>
          <w:b/>
          <w:i/>
        </w:rPr>
        <w:t>NATIONAL ACCREDITATION SYSTEM</w:t>
      </w: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1A43C2" w14:paraId="4567ACEA" w14:textId="77777777" w:rsidTr="00227561">
        <w:trPr>
          <w:tblCellSpacing w:w="0" w:type="dxa"/>
        </w:trPr>
        <w:tc>
          <w:tcPr>
            <w:tcW w:w="2025" w:type="dxa"/>
            <w:hideMark/>
          </w:tcPr>
          <w:p w14:paraId="2E176A6A" w14:textId="77777777" w:rsidR="006C6C2F" w:rsidRPr="00727E9B" w:rsidRDefault="006C6C2F" w:rsidP="00227561">
            <w:pPr>
              <w:spacing w:after="160" w:line="360" w:lineRule="auto"/>
              <w:rPr>
                <w:rFonts w:ascii="GHEA Grapalat" w:hAnsi="GHEA Grapalat"/>
                <w:b/>
                <w:bCs/>
              </w:rPr>
            </w:pPr>
            <w:r w:rsidRPr="00727E9B">
              <w:rPr>
                <w:rFonts w:ascii="GHEA Grapalat" w:hAnsi="GHEA Grapalat"/>
                <w:b/>
              </w:rPr>
              <w:t>Article 6.</w:t>
            </w:r>
          </w:p>
        </w:tc>
        <w:tc>
          <w:tcPr>
            <w:tcW w:w="0" w:type="auto"/>
            <w:vAlign w:val="center"/>
            <w:hideMark/>
          </w:tcPr>
          <w:p w14:paraId="535A2C70" w14:textId="77777777" w:rsidR="006C6C2F" w:rsidRPr="00467452" w:rsidRDefault="006C6C2F" w:rsidP="00227561">
            <w:pPr>
              <w:spacing w:after="160" w:line="360" w:lineRule="auto"/>
              <w:rPr>
                <w:rFonts w:ascii="GHEA Grapalat" w:hAnsi="GHEA Grapalat"/>
                <w:lang w:val="en-US"/>
              </w:rPr>
            </w:pPr>
            <w:r w:rsidRPr="00467452">
              <w:rPr>
                <w:rFonts w:ascii="GHEA Grapalat" w:hAnsi="GHEA Grapalat"/>
                <w:b/>
                <w:lang w:val="en-US"/>
              </w:rPr>
              <w:t>Structure of the National Accreditation System</w:t>
            </w:r>
          </w:p>
        </w:tc>
      </w:tr>
    </w:tbl>
    <w:p w14:paraId="356159E3" w14:textId="76D24432" w:rsidR="006C6C2F" w:rsidRPr="00467452" w:rsidRDefault="00727E9B"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 xml:space="preserve">1. </w:t>
      </w:r>
      <w:r w:rsidR="006C6C2F" w:rsidRPr="00467452">
        <w:rPr>
          <w:rFonts w:ascii="GHEA Grapalat" w:hAnsi="GHEA Grapalat"/>
          <w:lang w:val="en-US"/>
        </w:rPr>
        <w:t xml:space="preserve">The National Accreditation System shall comprise the following participants cooperating with each other: </w:t>
      </w:r>
    </w:p>
    <w:p w14:paraId="3D1AF536" w14:textId="77777777" w:rsidR="00170E52" w:rsidRDefault="00842522" w:rsidP="00467452">
      <w:pPr>
        <w:pStyle w:val="ListParagraph"/>
        <w:tabs>
          <w:tab w:val="left" w:pos="567"/>
        </w:tabs>
        <w:spacing w:after="160" w:line="360" w:lineRule="auto"/>
        <w:ind w:left="930"/>
        <w:jc w:val="both"/>
        <w:rPr>
          <w:rFonts w:ascii="GHEA Grapalat" w:hAnsi="GHEA Grapalat"/>
          <w:sz w:val="24"/>
          <w:szCs w:val="24"/>
        </w:rPr>
      </w:pPr>
      <w:r>
        <w:rPr>
          <w:rFonts w:ascii="GHEA Grapalat" w:hAnsi="GHEA Grapalat"/>
          <w:sz w:val="24"/>
          <w:szCs w:val="24"/>
        </w:rPr>
        <w:t xml:space="preserve">1) </w:t>
      </w:r>
      <w:r w:rsidR="006C6C2F" w:rsidRPr="00727E9B">
        <w:rPr>
          <w:rFonts w:ascii="GHEA Grapalat" w:hAnsi="GHEA Grapalat"/>
          <w:sz w:val="24"/>
          <w:szCs w:val="24"/>
        </w:rPr>
        <w:t>state administration body authorised by the Government of the Republic of Armenia;</w:t>
      </w:r>
    </w:p>
    <w:p w14:paraId="2FB692C3" w14:textId="6F3C1665" w:rsidR="006C6C2F" w:rsidRPr="00467452" w:rsidRDefault="00842522" w:rsidP="00467452">
      <w:pPr>
        <w:pStyle w:val="ListParagraph"/>
        <w:tabs>
          <w:tab w:val="left" w:pos="567"/>
        </w:tabs>
        <w:spacing w:after="160" w:line="360" w:lineRule="auto"/>
        <w:ind w:left="930"/>
        <w:jc w:val="both"/>
        <w:rPr>
          <w:rFonts w:eastAsia="Times New Roman"/>
          <w:u w:val="single"/>
        </w:rPr>
      </w:pPr>
      <w:r w:rsidRPr="00467452">
        <w:rPr>
          <w:rFonts w:ascii="GHEA Grapalat" w:hAnsi="GHEA Grapalat"/>
          <w:sz w:val="24"/>
          <w:szCs w:val="24"/>
        </w:rPr>
        <w:t xml:space="preserve">2) </w:t>
      </w:r>
      <w:r w:rsidR="00170E52">
        <w:rPr>
          <w:rFonts w:ascii="GHEA Grapalat" w:hAnsi="GHEA Grapalat"/>
          <w:sz w:val="24"/>
          <w:szCs w:val="24"/>
        </w:rPr>
        <w:t>ARMNAB</w:t>
      </w:r>
      <w:r w:rsidR="006C6C2F" w:rsidRPr="00467452">
        <w:rPr>
          <w:rFonts w:ascii="GHEA Grapalat" w:hAnsi="GHEA Grapalat"/>
          <w:sz w:val="24"/>
          <w:szCs w:val="24"/>
        </w:rPr>
        <w:t xml:space="preserve">, including </w:t>
      </w:r>
      <w:r w:rsidRPr="00467452">
        <w:rPr>
          <w:rFonts w:ascii="GHEA Grapalat" w:hAnsi="GHEA Grapalat"/>
          <w:sz w:val="24"/>
          <w:szCs w:val="24"/>
        </w:rPr>
        <w:t>the</w:t>
      </w:r>
      <w:r w:rsidR="00FD1C7E">
        <w:rPr>
          <w:rFonts w:ascii="GHEA Grapalat" w:hAnsi="GHEA Grapalat"/>
          <w:sz w:val="24"/>
          <w:szCs w:val="24"/>
        </w:rPr>
        <w:t xml:space="preserve"> </w:t>
      </w:r>
      <w:r w:rsidR="00A808C0" w:rsidRPr="00467452">
        <w:rPr>
          <w:rFonts w:ascii="GHEA Grapalat" w:hAnsi="GHEA Grapalat"/>
          <w:sz w:val="24"/>
          <w:szCs w:val="24"/>
        </w:rPr>
        <w:t>Accreditation Council</w:t>
      </w:r>
      <w:r w:rsidR="000B782F">
        <w:rPr>
          <w:rFonts w:ascii="GHEA Grapalat" w:hAnsi="GHEA Grapalat"/>
          <w:sz w:val="24"/>
          <w:szCs w:val="24"/>
        </w:rPr>
        <w:t>, Accreditation committees, A</w:t>
      </w:r>
      <w:r w:rsidR="006C6C2F" w:rsidRPr="000B782F">
        <w:rPr>
          <w:rFonts w:ascii="GHEA Grapalat" w:hAnsi="GHEA Grapalat"/>
          <w:sz w:val="24"/>
          <w:szCs w:val="24"/>
        </w:rPr>
        <w:t xml:space="preserve">dvisory </w:t>
      </w:r>
      <w:r w:rsidR="000B782F">
        <w:rPr>
          <w:rFonts w:ascii="GHEA Grapalat" w:hAnsi="GHEA Grapalat"/>
          <w:sz w:val="24"/>
          <w:szCs w:val="24"/>
        </w:rPr>
        <w:t>t</w:t>
      </w:r>
      <w:r w:rsidR="006C6C2F" w:rsidRPr="000B782F">
        <w:rPr>
          <w:rFonts w:ascii="GHEA Grapalat" w:hAnsi="GHEA Grapalat"/>
          <w:sz w:val="24"/>
          <w:szCs w:val="24"/>
        </w:rPr>
        <w:t xml:space="preserve">echnical </w:t>
      </w:r>
      <w:r w:rsidR="000B782F">
        <w:rPr>
          <w:rFonts w:ascii="GHEA Grapalat" w:hAnsi="GHEA Grapalat"/>
          <w:sz w:val="24"/>
          <w:szCs w:val="24"/>
        </w:rPr>
        <w:t>c</w:t>
      </w:r>
      <w:r w:rsidR="006C6C2F" w:rsidRPr="000B782F">
        <w:rPr>
          <w:rFonts w:ascii="GHEA Grapalat" w:hAnsi="GHEA Grapalat"/>
          <w:sz w:val="24"/>
          <w:szCs w:val="24"/>
        </w:rPr>
        <w:t>ommittees</w:t>
      </w:r>
      <w:r w:rsidR="000B782F">
        <w:rPr>
          <w:rFonts w:ascii="GHEA Grapalat" w:hAnsi="GHEA Grapalat"/>
          <w:sz w:val="24"/>
          <w:szCs w:val="24"/>
        </w:rPr>
        <w:t xml:space="preserve"> and </w:t>
      </w:r>
      <w:r w:rsidR="000B782F" w:rsidRPr="000B782F">
        <w:rPr>
          <w:rFonts w:ascii="GHEA Grapalat" w:hAnsi="GHEA Grapalat"/>
          <w:sz w:val="24"/>
          <w:szCs w:val="24"/>
        </w:rPr>
        <w:t>commission</w:t>
      </w:r>
      <w:r w:rsidR="000B782F">
        <w:rPr>
          <w:rFonts w:ascii="GHEA Grapalat" w:hAnsi="GHEA Grapalat"/>
          <w:sz w:val="24"/>
          <w:szCs w:val="24"/>
        </w:rPr>
        <w:t>s</w:t>
      </w:r>
      <w:r w:rsidR="006C6C2F" w:rsidRPr="000B782F">
        <w:rPr>
          <w:rFonts w:ascii="GHEA Grapalat" w:hAnsi="GHEA Grapalat"/>
          <w:sz w:val="24"/>
          <w:szCs w:val="24"/>
        </w:rPr>
        <w:t xml:space="preserve">; </w:t>
      </w:r>
    </w:p>
    <w:p w14:paraId="0A290A06" w14:textId="68B160BB" w:rsidR="006C6C2F" w:rsidRDefault="00FD1C7E" w:rsidP="00FD1C7E">
      <w:pPr>
        <w:pStyle w:val="ListParagraph"/>
        <w:tabs>
          <w:tab w:val="left" w:pos="567"/>
        </w:tabs>
        <w:spacing w:after="160" w:line="360" w:lineRule="auto"/>
        <w:ind w:left="930"/>
        <w:jc w:val="both"/>
        <w:rPr>
          <w:rFonts w:ascii="GHEA Grapalat" w:hAnsi="GHEA Grapalat"/>
          <w:sz w:val="24"/>
          <w:szCs w:val="24"/>
        </w:rPr>
      </w:pPr>
      <w:r>
        <w:rPr>
          <w:rFonts w:ascii="GHEA Grapalat" w:hAnsi="GHEA Grapalat"/>
          <w:sz w:val="24"/>
          <w:szCs w:val="24"/>
        </w:rPr>
        <w:t xml:space="preserve">3) </w:t>
      </w:r>
      <w:r w:rsidR="000B782F">
        <w:rPr>
          <w:rFonts w:ascii="GHEA Grapalat" w:hAnsi="GHEA Grapalat"/>
          <w:sz w:val="24"/>
          <w:szCs w:val="24"/>
        </w:rPr>
        <w:t>CAB</w:t>
      </w:r>
      <w:r w:rsidRPr="00467452">
        <w:rPr>
          <w:rFonts w:ascii="GHEA Grapalat" w:hAnsi="GHEA Grapalat"/>
          <w:sz w:val="24"/>
          <w:szCs w:val="24"/>
        </w:rPr>
        <w:t>s</w:t>
      </w:r>
      <w:r w:rsidR="00F04554">
        <w:rPr>
          <w:rFonts w:ascii="GHEA Grapalat" w:hAnsi="GHEA Grapalat"/>
          <w:sz w:val="24"/>
          <w:szCs w:val="24"/>
        </w:rPr>
        <w:t>.</w:t>
      </w:r>
    </w:p>
    <w:p w14:paraId="18FF9D0F" w14:textId="2CF197E2" w:rsidR="000B782F" w:rsidRDefault="000B782F" w:rsidP="000B782F">
      <w:pPr>
        <w:shd w:val="clear" w:color="auto" w:fill="FFFFFF"/>
        <w:ind w:firstLine="375"/>
        <w:rPr>
          <w:rFonts w:ascii="GHEA Grapalat" w:hAnsi="GHEA Grapalat"/>
          <w:b/>
          <w:bCs/>
          <w:i/>
          <w:iCs/>
          <w:sz w:val="20"/>
          <w:szCs w:val="20"/>
          <w:lang w:val="hy-AM"/>
        </w:rPr>
      </w:pPr>
      <w:bookmarkStart w:id="2" w:name="_Hlk139986664"/>
      <w:r w:rsidRPr="00A6680D">
        <w:rPr>
          <w:rFonts w:ascii="GHEA Grapalat" w:hAnsi="GHEA Grapalat"/>
          <w:b/>
          <w:bCs/>
          <w:i/>
          <w:iCs/>
          <w:color w:val="000000"/>
          <w:sz w:val="20"/>
          <w:szCs w:val="20"/>
          <w:lang w:val="hy-AM"/>
        </w:rPr>
        <w:t>(</w:t>
      </w:r>
      <w:r w:rsidRPr="00A6680D">
        <w:rPr>
          <w:rFonts w:ascii="GHEA Grapalat" w:hAnsi="GHEA Grapalat"/>
          <w:b/>
          <w:bCs/>
          <w:i/>
          <w:iCs/>
          <w:color w:val="000000"/>
          <w:sz w:val="20"/>
          <w:szCs w:val="20"/>
          <w:lang w:val="en-GB"/>
        </w:rPr>
        <w:t xml:space="preserve">Article </w:t>
      </w:r>
      <w:r>
        <w:rPr>
          <w:rFonts w:ascii="GHEA Grapalat" w:hAnsi="GHEA Grapalat"/>
          <w:b/>
          <w:bCs/>
          <w:i/>
          <w:iCs/>
          <w:color w:val="000000"/>
          <w:sz w:val="20"/>
          <w:szCs w:val="20"/>
          <w:lang w:val="en-GB"/>
        </w:rPr>
        <w:t>6</w:t>
      </w:r>
      <w:r w:rsidRPr="00A6680D">
        <w:rPr>
          <w:rFonts w:ascii="GHEA Grapalat" w:hAnsi="GHEA Grapalat"/>
          <w:b/>
          <w:bCs/>
          <w:i/>
          <w:iCs/>
          <w:color w:val="000000"/>
          <w:sz w:val="20"/>
          <w:szCs w:val="20"/>
          <w:lang w:val="en-GB"/>
        </w:rPr>
        <w:t xml:space="preserve"> was edited, amended -</w:t>
      </w:r>
      <w:r w:rsidRPr="00A6680D">
        <w:rPr>
          <w:rFonts w:ascii="GHEA Grapalat" w:hAnsi="GHEA Grapalat"/>
          <w:b/>
          <w:bCs/>
          <w:i/>
          <w:iCs/>
          <w:color w:val="000000"/>
          <w:sz w:val="20"/>
          <w:szCs w:val="20"/>
          <w:lang w:val="hy-AM"/>
        </w:rPr>
        <w:t xml:space="preserve"> </w:t>
      </w:r>
      <w:r>
        <w:rPr>
          <w:rFonts w:ascii="GHEA Grapalat" w:hAnsi="GHEA Grapalat"/>
          <w:b/>
          <w:bCs/>
          <w:i/>
          <w:iCs/>
          <w:color w:val="000000"/>
          <w:sz w:val="20"/>
          <w:szCs w:val="20"/>
          <w:lang w:val="en-US"/>
        </w:rPr>
        <w:t>HO</w:t>
      </w:r>
      <w:r w:rsidRPr="00A6680D">
        <w:rPr>
          <w:rFonts w:ascii="GHEA Grapalat" w:hAnsi="GHEA Grapalat"/>
          <w:b/>
          <w:bCs/>
          <w:i/>
          <w:iCs/>
          <w:color w:val="000000"/>
          <w:sz w:val="20"/>
          <w:szCs w:val="20"/>
          <w:lang w:val="hy-AM"/>
        </w:rPr>
        <w:t>-236-</w:t>
      </w:r>
      <w:r w:rsidRPr="00A6680D">
        <w:rPr>
          <w:rFonts w:ascii="GHEA Grapalat" w:hAnsi="GHEA Grapalat"/>
          <w:b/>
          <w:bCs/>
          <w:i/>
          <w:iCs/>
          <w:color w:val="000000"/>
          <w:sz w:val="20"/>
          <w:szCs w:val="20"/>
          <w:lang w:val="en-US"/>
        </w:rPr>
        <w:t>N</w:t>
      </w:r>
      <w:r>
        <w:rPr>
          <w:rFonts w:ascii="GHEA Grapalat" w:hAnsi="GHEA Grapalat"/>
          <w:b/>
          <w:bCs/>
          <w:i/>
          <w:iCs/>
          <w:color w:val="000000"/>
          <w:sz w:val="20"/>
          <w:szCs w:val="20"/>
          <w:lang w:val="en-US"/>
        </w:rPr>
        <w:t xml:space="preserve">, </w:t>
      </w:r>
      <w:r w:rsidRPr="00A6680D">
        <w:rPr>
          <w:rFonts w:ascii="GHEA Grapalat" w:hAnsi="GHEA Grapalat"/>
          <w:b/>
          <w:bCs/>
          <w:i/>
          <w:iCs/>
          <w:color w:val="000000"/>
          <w:sz w:val="20"/>
          <w:szCs w:val="20"/>
          <w:lang w:val="hy-AM"/>
        </w:rPr>
        <w:t xml:space="preserve">17.12.14 </w:t>
      </w:r>
      <w:r>
        <w:rPr>
          <w:rFonts w:ascii="GHEA Grapalat" w:hAnsi="GHEA Grapalat"/>
          <w:b/>
          <w:bCs/>
          <w:i/>
          <w:iCs/>
          <w:color w:val="000000"/>
          <w:sz w:val="20"/>
          <w:szCs w:val="20"/>
          <w:lang w:val="en-US"/>
        </w:rPr>
        <w:t>and</w:t>
      </w:r>
      <w:r>
        <w:rPr>
          <w:rFonts w:ascii="GHEA Grapalat" w:hAnsi="GHEA Grapalat"/>
          <w:b/>
          <w:bCs/>
          <w:i/>
          <w:iCs/>
          <w:sz w:val="20"/>
          <w:szCs w:val="20"/>
          <w:lang w:val="en-US"/>
        </w:rPr>
        <w:t xml:space="preserve"> </w:t>
      </w:r>
      <w:r w:rsidRPr="00A6680D">
        <w:rPr>
          <w:rFonts w:ascii="GHEA Grapalat" w:hAnsi="GHEA Grapalat"/>
          <w:b/>
          <w:bCs/>
          <w:i/>
          <w:iCs/>
          <w:sz w:val="20"/>
          <w:szCs w:val="20"/>
          <w:lang w:val="hy-AM"/>
        </w:rPr>
        <w:t>HO-178-N, 24.05.23)</w:t>
      </w:r>
    </w:p>
    <w:p w14:paraId="213910AF" w14:textId="77777777" w:rsidR="000B782F" w:rsidRPr="00A6680D" w:rsidRDefault="000B782F" w:rsidP="000B782F">
      <w:pPr>
        <w:shd w:val="clear" w:color="auto" w:fill="FFFFFF"/>
        <w:spacing w:line="360" w:lineRule="auto"/>
        <w:ind w:firstLine="360"/>
        <w:jc w:val="both"/>
        <w:rPr>
          <w:rFonts w:ascii="GHEA Grapalat" w:hAnsi="GHEA Grapalat"/>
          <w:b/>
          <w:bCs/>
          <w:i/>
          <w:iCs/>
          <w:sz w:val="20"/>
          <w:szCs w:val="20"/>
          <w:lang w:val="hy-AM"/>
        </w:rPr>
      </w:pPr>
      <w:r w:rsidRPr="00A6680D">
        <w:rPr>
          <w:rFonts w:ascii="GHEA Grapalat" w:hAnsi="GHEA Grapalat"/>
          <w:b/>
          <w:bCs/>
          <w:i/>
          <w:iCs/>
          <w:sz w:val="20"/>
          <w:szCs w:val="20"/>
          <w:lang w:val="hy-AM"/>
        </w:rPr>
        <w:t>(24.05.23 HO-178-N law has a transitional provision)</w:t>
      </w:r>
    </w:p>
    <w:bookmarkEnd w:id="2"/>
    <w:p w14:paraId="63725115" w14:textId="2360AE65" w:rsidR="006C6C2F" w:rsidRPr="00467452" w:rsidRDefault="006C6C2F" w:rsidP="00467452">
      <w:pPr>
        <w:spacing w:after="160" w:line="360" w:lineRule="auto"/>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1A43C2" w14:paraId="40BD3FDF" w14:textId="77777777" w:rsidTr="00227561">
        <w:trPr>
          <w:tblCellSpacing w:w="0" w:type="dxa"/>
        </w:trPr>
        <w:tc>
          <w:tcPr>
            <w:tcW w:w="2025" w:type="dxa"/>
            <w:hideMark/>
          </w:tcPr>
          <w:p w14:paraId="339D88B8" w14:textId="77777777" w:rsidR="006C6C2F" w:rsidRPr="00727E9B" w:rsidRDefault="006C6C2F" w:rsidP="00227561">
            <w:pPr>
              <w:spacing w:after="160" w:line="360" w:lineRule="auto"/>
              <w:jc w:val="both"/>
              <w:rPr>
                <w:rFonts w:ascii="GHEA Grapalat" w:hAnsi="GHEA Grapalat"/>
                <w:b/>
                <w:bCs/>
              </w:rPr>
            </w:pPr>
            <w:r w:rsidRPr="00727E9B">
              <w:rPr>
                <w:rFonts w:ascii="GHEA Grapalat" w:hAnsi="GHEA Grapalat"/>
                <w:b/>
              </w:rPr>
              <w:t>Article 7.</w:t>
            </w:r>
          </w:p>
        </w:tc>
        <w:tc>
          <w:tcPr>
            <w:tcW w:w="0" w:type="auto"/>
            <w:vAlign w:val="center"/>
            <w:hideMark/>
          </w:tcPr>
          <w:p w14:paraId="3D92B883" w14:textId="12293E79" w:rsidR="006C6C2F" w:rsidRPr="00467452" w:rsidRDefault="006C6C2F" w:rsidP="00227561">
            <w:pPr>
              <w:spacing w:after="160" w:line="360" w:lineRule="auto"/>
              <w:jc w:val="both"/>
              <w:rPr>
                <w:rFonts w:ascii="GHEA Grapalat" w:hAnsi="GHEA Grapalat"/>
                <w:lang w:val="en-US"/>
              </w:rPr>
            </w:pPr>
            <w:r w:rsidRPr="00467452">
              <w:rPr>
                <w:rFonts w:ascii="GHEA Grapalat" w:hAnsi="GHEA Grapalat"/>
                <w:b/>
                <w:lang w:val="en-US"/>
              </w:rPr>
              <w:t>State Administration Body Authori</w:t>
            </w:r>
            <w:r w:rsidR="00FD1C7E">
              <w:rPr>
                <w:rFonts w:ascii="GHEA Grapalat" w:hAnsi="GHEA Grapalat"/>
                <w:b/>
                <w:lang w:val="en-US"/>
              </w:rPr>
              <w:t>z</w:t>
            </w:r>
            <w:r w:rsidRPr="00467452">
              <w:rPr>
                <w:rFonts w:ascii="GHEA Grapalat" w:hAnsi="GHEA Grapalat"/>
                <w:b/>
                <w:lang w:val="en-US"/>
              </w:rPr>
              <w:t>ed by the Government of the Republic of Armenia</w:t>
            </w:r>
          </w:p>
        </w:tc>
      </w:tr>
    </w:tbl>
    <w:p w14:paraId="37483663" w14:textId="45B5696B"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The state administration body authori</w:t>
      </w:r>
      <w:r w:rsidR="00FD1C7E">
        <w:rPr>
          <w:rFonts w:ascii="GHEA Grapalat" w:hAnsi="GHEA Grapalat"/>
          <w:lang w:val="en-US"/>
        </w:rPr>
        <w:t>z</w:t>
      </w:r>
      <w:r w:rsidRPr="00467452">
        <w:rPr>
          <w:rFonts w:ascii="GHEA Grapalat" w:hAnsi="GHEA Grapalat"/>
          <w:lang w:val="en-US"/>
        </w:rPr>
        <w:t xml:space="preserve">ed by the Government of the Republic of Armenia shall: </w:t>
      </w:r>
    </w:p>
    <w:p w14:paraId="685B4EC7" w14:textId="4B5C8527"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elaborate</w:t>
      </w:r>
      <w:r w:rsidR="0036755A">
        <w:rPr>
          <w:rFonts w:ascii="GHEA Grapalat" w:hAnsi="GHEA Grapalat"/>
          <w:lang w:val="en-US"/>
        </w:rPr>
        <w:t xml:space="preserve"> and coordinate</w:t>
      </w:r>
      <w:r w:rsidRPr="00467452">
        <w:rPr>
          <w:rFonts w:ascii="GHEA Grapalat" w:hAnsi="GHEA Grapalat"/>
          <w:lang w:val="en-US"/>
        </w:rPr>
        <w:t xml:space="preserve"> the state policy in the sphere of accreditation and conformity assessment; </w:t>
      </w:r>
    </w:p>
    <w:p w14:paraId="11EA07D4" w14:textId="376D1105"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encourage accreditation in the fields of conformity assessment, considering accreditation as the main tool in the</w:t>
      </w:r>
      <w:r w:rsidR="00F04554">
        <w:rPr>
          <w:rFonts w:ascii="GHEA Grapalat" w:hAnsi="GHEA Grapalat"/>
          <w:lang w:val="en-US"/>
        </w:rPr>
        <w:t xml:space="preserve"> process of</w:t>
      </w:r>
      <w:r w:rsidRPr="00467452">
        <w:rPr>
          <w:rFonts w:ascii="GHEA Grapalat" w:hAnsi="GHEA Grapalat"/>
          <w:lang w:val="en-US"/>
        </w:rPr>
        <w:t xml:space="preserve"> assessment of </w:t>
      </w:r>
      <w:r w:rsidR="00F04554" w:rsidRPr="00226FEA">
        <w:rPr>
          <w:rFonts w:ascii="GHEA Grapalat" w:hAnsi="GHEA Grapalat"/>
          <w:lang w:val="en-GB"/>
        </w:rPr>
        <w:t>conformity assessment bodies</w:t>
      </w:r>
      <w:r w:rsidRPr="00467452">
        <w:rPr>
          <w:rFonts w:ascii="GHEA Grapalat" w:hAnsi="GHEA Grapalat"/>
          <w:lang w:val="en-US"/>
        </w:rPr>
        <w:t>;</w:t>
      </w:r>
    </w:p>
    <w:p w14:paraId="5A3B1A32" w14:textId="3CF73E46"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lastRenderedPageBreak/>
        <w:t>3)</w:t>
      </w:r>
      <w:r w:rsidRPr="00467452">
        <w:rPr>
          <w:rFonts w:ascii="GHEA Grapalat" w:hAnsi="GHEA Grapalat"/>
          <w:lang w:val="en-US"/>
        </w:rPr>
        <w:tab/>
        <w:t>carry out monitoring of the activities of the National Accreditation Body</w:t>
      </w:r>
      <w:r w:rsidR="00F04554">
        <w:rPr>
          <w:rFonts w:ascii="GHEA Grapalat" w:hAnsi="GHEA Grapalat"/>
          <w:lang w:val="en-US"/>
        </w:rPr>
        <w:t>, making sure that</w:t>
      </w:r>
      <w:r w:rsidRPr="00467452">
        <w:rPr>
          <w:rFonts w:ascii="GHEA Grapalat" w:hAnsi="GHEA Grapalat"/>
          <w:lang w:val="en-US"/>
        </w:rPr>
        <w:t xml:space="preserve"> the provisions of part 4 of Article 8 of this Law</w:t>
      </w:r>
      <w:r w:rsidR="00F04554">
        <w:rPr>
          <w:rFonts w:ascii="GHEA Grapalat" w:hAnsi="GHEA Grapalat"/>
          <w:lang w:val="en-US"/>
        </w:rPr>
        <w:t xml:space="preserve"> are </w:t>
      </w:r>
      <w:r w:rsidR="002A2B85">
        <w:rPr>
          <w:rFonts w:ascii="GHEA Grapalat" w:hAnsi="GHEA Grapalat"/>
          <w:lang w:val="en-US"/>
        </w:rPr>
        <w:t>adhered to</w:t>
      </w:r>
      <w:r w:rsidRPr="00467452">
        <w:rPr>
          <w:rFonts w:ascii="GHEA Grapalat" w:hAnsi="GHEA Grapalat"/>
          <w:lang w:val="en-US"/>
        </w:rPr>
        <w:t xml:space="preserve"> </w:t>
      </w:r>
      <w:r w:rsidR="0077294E">
        <w:rPr>
          <w:rFonts w:ascii="GHEA Grapalat" w:hAnsi="GHEA Grapalat"/>
          <w:lang w:val="en-US"/>
        </w:rPr>
        <w:t>a</w:t>
      </w:r>
      <w:r w:rsidR="002A2B85">
        <w:rPr>
          <w:rFonts w:ascii="GHEA Grapalat" w:hAnsi="GHEA Grapalat"/>
          <w:lang w:val="en-US"/>
        </w:rPr>
        <w:t>nd c</w:t>
      </w:r>
      <w:r w:rsidRPr="00467452">
        <w:rPr>
          <w:rFonts w:ascii="GHEA Grapalat" w:hAnsi="GHEA Grapalat"/>
          <w:lang w:val="en-US"/>
        </w:rPr>
        <w:t xml:space="preserve">orrective actions </w:t>
      </w:r>
      <w:r w:rsidR="002A2B85">
        <w:rPr>
          <w:rFonts w:ascii="GHEA Grapalat" w:hAnsi="GHEA Grapalat"/>
          <w:lang w:val="en-US"/>
        </w:rPr>
        <w:t>are</w:t>
      </w:r>
      <w:r w:rsidRPr="00467452">
        <w:rPr>
          <w:rFonts w:ascii="GHEA Grapalat" w:hAnsi="GHEA Grapalat"/>
          <w:lang w:val="en-US"/>
        </w:rPr>
        <w:t xml:space="preserve"> taken  based on the results of </w:t>
      </w:r>
      <w:r w:rsidR="001213E1">
        <w:rPr>
          <w:rFonts w:ascii="GHEA Grapalat" w:hAnsi="GHEA Grapalat"/>
          <w:lang w:val="en-US"/>
        </w:rPr>
        <w:t xml:space="preserve">expert </w:t>
      </w:r>
      <w:r w:rsidRPr="00467452">
        <w:rPr>
          <w:rFonts w:ascii="GHEA Grapalat" w:hAnsi="GHEA Grapalat"/>
          <w:lang w:val="en-US"/>
        </w:rPr>
        <w:t>peer-</w:t>
      </w:r>
      <w:r w:rsidR="001213E1">
        <w:rPr>
          <w:rFonts w:ascii="GHEA Grapalat" w:hAnsi="GHEA Grapalat"/>
          <w:lang w:val="en-US"/>
        </w:rPr>
        <w:t>assessments</w:t>
      </w:r>
      <w:r w:rsidRPr="00467452">
        <w:rPr>
          <w:rFonts w:ascii="GHEA Grapalat" w:hAnsi="GHEA Grapalat"/>
          <w:lang w:val="en-US"/>
        </w:rPr>
        <w:t>;</w:t>
      </w:r>
    </w:p>
    <w:p w14:paraId="2868C343" w14:textId="2B91BD00"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t>conduct administrative proceedings in the sphere of accreditation as prescribed by law;</w:t>
      </w:r>
    </w:p>
    <w:p w14:paraId="5617A5AC" w14:textId="3013BCEF" w:rsidR="006C6C2F" w:rsidRPr="00467452" w:rsidRDefault="006C6C2F" w:rsidP="00C51D44">
      <w:pPr>
        <w:spacing w:after="160" w:line="360" w:lineRule="auto"/>
        <w:jc w:val="both"/>
        <w:rPr>
          <w:rFonts w:ascii="GHEA Grapalat" w:hAnsi="GHEA Grapalat"/>
          <w:b/>
          <w:bCs/>
          <w:i/>
          <w:iCs/>
          <w:color w:val="000000"/>
          <w:lang w:val="en-US"/>
        </w:rPr>
      </w:pPr>
      <w:r w:rsidRPr="00467452">
        <w:rPr>
          <w:rFonts w:ascii="GHEA Grapalat" w:hAnsi="GHEA Grapalat"/>
          <w:lang w:val="en-US"/>
        </w:rPr>
        <w:t>5</w:t>
      </w:r>
      <w:r w:rsidR="000B782F">
        <w:rPr>
          <w:rFonts w:ascii="GHEA Grapalat" w:hAnsi="GHEA Grapalat"/>
          <w:lang w:val="en-US"/>
        </w:rPr>
        <w:t>)</w:t>
      </w:r>
      <w:r w:rsidRPr="00467452">
        <w:rPr>
          <w:rFonts w:ascii="GHEA Grapalat" w:hAnsi="GHEA Grapalat"/>
          <w:lang w:val="en-US"/>
        </w:rPr>
        <w:t xml:space="preserve"> </w:t>
      </w:r>
      <w:r w:rsidRPr="00467452">
        <w:rPr>
          <w:rFonts w:ascii="GHEA Grapalat" w:hAnsi="GHEA Grapalat"/>
          <w:b/>
          <w:bCs/>
          <w:lang w:val="en-US"/>
        </w:rPr>
        <w:t xml:space="preserve">(this point has been repealed </w:t>
      </w:r>
      <w:r w:rsidR="000B782F">
        <w:rPr>
          <w:rFonts w:ascii="GHEA Grapalat" w:hAnsi="GHEA Grapalat"/>
          <w:b/>
          <w:bCs/>
          <w:lang w:val="en-US"/>
        </w:rPr>
        <w:t>HO</w:t>
      </w:r>
      <w:r w:rsidRPr="00467452">
        <w:rPr>
          <w:rFonts w:ascii="GHEA Grapalat" w:hAnsi="GHEA Grapalat"/>
          <w:b/>
          <w:bCs/>
          <w:lang w:val="en-US"/>
        </w:rPr>
        <w:t>-236-</w:t>
      </w:r>
      <w:r w:rsidR="000B782F" w:rsidRPr="004C55F9">
        <w:rPr>
          <w:rFonts w:ascii="Arial" w:hAnsi="Arial" w:cs="Arial"/>
          <w:b/>
          <w:bCs/>
          <w:lang w:val="en-US"/>
        </w:rPr>
        <w:t xml:space="preserve">N, </w:t>
      </w:r>
      <w:r w:rsidR="000B782F" w:rsidRPr="00467452">
        <w:rPr>
          <w:rFonts w:ascii="GHEA Grapalat" w:hAnsi="GHEA Grapalat"/>
          <w:b/>
          <w:bCs/>
          <w:lang w:val="en-US"/>
        </w:rPr>
        <w:t>17.12.14</w:t>
      </w:r>
      <w:r w:rsidRPr="00467452">
        <w:rPr>
          <w:rFonts w:ascii="GHEA Grapalat" w:hAnsi="GHEA Grapalat"/>
          <w:b/>
          <w:bCs/>
          <w:lang w:val="en-US"/>
        </w:rPr>
        <w:t>)</w:t>
      </w:r>
      <w:r w:rsidR="004C55F9">
        <w:rPr>
          <w:rFonts w:ascii="GHEA Grapalat" w:hAnsi="GHEA Grapalat"/>
          <w:b/>
          <w:bCs/>
          <w:lang w:val="en-US"/>
        </w:rPr>
        <w:t>;</w:t>
      </w:r>
    </w:p>
    <w:p w14:paraId="643BAA7F" w14:textId="5586D12E" w:rsidR="006C6C2F" w:rsidRPr="00467452" w:rsidRDefault="006C6C2F" w:rsidP="006C6C2F">
      <w:pPr>
        <w:spacing w:after="160" w:line="360" w:lineRule="auto"/>
        <w:jc w:val="both"/>
        <w:rPr>
          <w:rFonts w:ascii="GHEA Grapalat" w:hAnsi="GHEA Grapalat"/>
          <w:lang w:val="en-US"/>
        </w:rPr>
      </w:pPr>
      <w:r w:rsidRPr="00467452">
        <w:rPr>
          <w:rFonts w:ascii="GHEA Grapalat" w:hAnsi="GHEA Grapalat"/>
          <w:lang w:val="en-US"/>
        </w:rPr>
        <w:t xml:space="preserve">5.1) approve the amount and procedure for payments to be made by </w:t>
      </w:r>
      <w:r w:rsidR="008A0FFD">
        <w:rPr>
          <w:rFonts w:ascii="GHEA Grapalat" w:hAnsi="GHEA Grapalat"/>
          <w:lang w:val="en-US"/>
        </w:rPr>
        <w:t xml:space="preserve">the </w:t>
      </w:r>
      <w:r w:rsidR="004C55F9">
        <w:rPr>
          <w:rFonts w:ascii="GHEA Grapalat" w:hAnsi="GHEA Grapalat"/>
          <w:lang w:val="en-US"/>
        </w:rPr>
        <w:t>CAB</w:t>
      </w:r>
      <w:r w:rsidR="008A0FFD" w:rsidRPr="00467452">
        <w:rPr>
          <w:rFonts w:ascii="GHEA Grapalat" w:hAnsi="GHEA Grapalat"/>
          <w:lang w:val="en-US"/>
        </w:rPr>
        <w:t xml:space="preserve"> </w:t>
      </w:r>
      <w:r w:rsidRPr="00467452">
        <w:rPr>
          <w:rFonts w:ascii="GHEA Grapalat" w:hAnsi="GHEA Grapalat"/>
          <w:lang w:val="en-US"/>
        </w:rPr>
        <w:t xml:space="preserve">for </w:t>
      </w:r>
      <w:r w:rsidR="008A0FFD">
        <w:rPr>
          <w:rFonts w:ascii="GHEA Grapalat" w:hAnsi="GHEA Grapalat"/>
          <w:lang w:val="en-US"/>
        </w:rPr>
        <w:t xml:space="preserve">the </w:t>
      </w:r>
      <w:r w:rsidRPr="00467452">
        <w:rPr>
          <w:rFonts w:ascii="GHEA Grapalat" w:hAnsi="GHEA Grapalat"/>
          <w:lang w:val="en-US"/>
        </w:rPr>
        <w:t>accreditation services</w:t>
      </w:r>
      <w:r w:rsidR="008A0FFD">
        <w:rPr>
          <w:rFonts w:ascii="GHEA Grapalat" w:hAnsi="GHEA Grapalat"/>
          <w:lang w:val="en-US"/>
        </w:rPr>
        <w:t xml:space="preserve">, assessments performed by the </w:t>
      </w:r>
      <w:r w:rsidR="004C55F9">
        <w:rPr>
          <w:rFonts w:ascii="GHEA Grapalat" w:hAnsi="GHEA Grapalat"/>
          <w:lang w:val="en-US"/>
        </w:rPr>
        <w:t>ARMNAB</w:t>
      </w:r>
      <w:r w:rsidR="008A0FFD">
        <w:rPr>
          <w:rFonts w:ascii="GHEA Grapalat" w:hAnsi="GHEA Grapalat"/>
          <w:lang w:val="en-US"/>
        </w:rPr>
        <w:t xml:space="preserve">, as well as the </w:t>
      </w:r>
      <w:r w:rsidR="004C55F9">
        <w:rPr>
          <w:rFonts w:ascii="GHEA Grapalat" w:hAnsi="GHEA Grapalat"/>
          <w:lang w:val="en-US"/>
        </w:rPr>
        <w:t>CAB</w:t>
      </w:r>
      <w:r w:rsidR="008A0FFD">
        <w:rPr>
          <w:rFonts w:ascii="GHEA Grapalat" w:hAnsi="GHEA Grapalat"/>
          <w:lang w:val="en-US"/>
        </w:rPr>
        <w:t>’s</w:t>
      </w:r>
      <w:r w:rsidRPr="00467452">
        <w:rPr>
          <w:rFonts w:ascii="GHEA Grapalat" w:hAnsi="GHEA Grapalat"/>
          <w:lang w:val="en-US"/>
        </w:rPr>
        <w:t xml:space="preserve"> annual fee on the basis of </w:t>
      </w:r>
      <w:r w:rsidR="008A0FFD">
        <w:rPr>
          <w:rFonts w:ascii="GHEA Grapalat" w:hAnsi="GHEA Grapalat"/>
          <w:lang w:val="en-US"/>
        </w:rPr>
        <w:t>the</w:t>
      </w:r>
      <w:r w:rsidRPr="00467452">
        <w:rPr>
          <w:rFonts w:ascii="GHEA Grapalat" w:hAnsi="GHEA Grapalat"/>
          <w:lang w:val="en-US"/>
        </w:rPr>
        <w:t xml:space="preserve"> contract concluded between the </w:t>
      </w:r>
      <w:r w:rsidR="004C55F9">
        <w:rPr>
          <w:rFonts w:ascii="GHEA Grapalat" w:hAnsi="GHEA Grapalat"/>
          <w:lang w:val="en-US"/>
        </w:rPr>
        <w:t>ARMNAB</w:t>
      </w:r>
      <w:r w:rsidRPr="00467452">
        <w:rPr>
          <w:rFonts w:ascii="GHEA Grapalat" w:hAnsi="GHEA Grapalat"/>
          <w:lang w:val="en-US"/>
        </w:rPr>
        <w:t xml:space="preserve"> and the </w:t>
      </w:r>
      <w:r w:rsidR="004C55F9">
        <w:rPr>
          <w:rFonts w:ascii="GHEA Grapalat" w:hAnsi="GHEA Grapalat"/>
          <w:lang w:val="en-US"/>
        </w:rPr>
        <w:t>CAB</w:t>
      </w:r>
      <w:r w:rsidRPr="00467452">
        <w:rPr>
          <w:rFonts w:ascii="GHEA Grapalat" w:hAnsi="GHEA Grapalat"/>
          <w:lang w:val="en-US"/>
        </w:rPr>
        <w:t>;</w:t>
      </w:r>
    </w:p>
    <w:p w14:paraId="6008C35E" w14:textId="2E5C8053" w:rsidR="006C6C2F" w:rsidRPr="00163122" w:rsidRDefault="006C6C2F" w:rsidP="00727E9B">
      <w:pPr>
        <w:shd w:val="clear" w:color="auto" w:fill="FFFFFF"/>
        <w:spacing w:line="360" w:lineRule="auto"/>
        <w:jc w:val="both"/>
        <w:rPr>
          <w:rFonts w:ascii="GHEA Grapalat" w:hAnsi="GHEA Grapalat"/>
          <w:lang w:val="en-US"/>
        </w:rPr>
      </w:pPr>
      <w:r w:rsidRPr="00163122">
        <w:rPr>
          <w:rFonts w:ascii="GHEA Grapalat" w:hAnsi="GHEA Grapalat"/>
          <w:lang w:val="en-US"/>
        </w:rPr>
        <w:t xml:space="preserve">5.2) approve the forms of the accreditation certificate, </w:t>
      </w:r>
      <w:bookmarkStart w:id="3" w:name="_Hlk80947808"/>
      <w:r w:rsidRPr="00163122">
        <w:rPr>
          <w:rFonts w:ascii="GHEA Grapalat" w:hAnsi="GHEA Grapalat"/>
          <w:lang w:val="en-US"/>
        </w:rPr>
        <w:t xml:space="preserve">certificates of voluntary certification </w:t>
      </w:r>
      <w:bookmarkEnd w:id="3"/>
      <w:r w:rsidRPr="00163122">
        <w:rPr>
          <w:rFonts w:ascii="GHEA Grapalat" w:hAnsi="GHEA Grapalat"/>
          <w:lang w:val="en-US"/>
        </w:rPr>
        <w:t xml:space="preserve">conformity in the regulated and non-regulated fields of conformity assessment; </w:t>
      </w:r>
    </w:p>
    <w:p w14:paraId="4B3BE94E" w14:textId="2DB3C9B1" w:rsidR="006C6C2F" w:rsidRPr="00163122" w:rsidRDefault="006C6C2F" w:rsidP="00727E9B">
      <w:pPr>
        <w:shd w:val="clear" w:color="auto" w:fill="FFFFFF"/>
        <w:spacing w:line="360" w:lineRule="auto"/>
        <w:jc w:val="both"/>
        <w:rPr>
          <w:rFonts w:ascii="GHEA Grapalat" w:hAnsi="GHEA Grapalat"/>
          <w:lang w:val="en-US"/>
        </w:rPr>
      </w:pPr>
      <w:r w:rsidRPr="00163122">
        <w:rPr>
          <w:rFonts w:ascii="GHEA Grapalat" w:hAnsi="GHEA Grapalat"/>
          <w:lang w:val="en-US"/>
        </w:rPr>
        <w:t xml:space="preserve">5.3) approve </w:t>
      </w:r>
      <w:r w:rsidR="00884356" w:rsidRPr="00163122">
        <w:rPr>
          <w:rFonts w:ascii="GHEA Grapalat" w:hAnsi="GHEA Grapalat"/>
          <w:lang w:val="en-US"/>
        </w:rPr>
        <w:t>ARMNAB</w:t>
      </w:r>
      <w:r w:rsidRPr="00163122">
        <w:rPr>
          <w:rFonts w:ascii="GHEA Grapalat" w:hAnsi="GHEA Grapalat"/>
          <w:lang w:val="en-US"/>
        </w:rPr>
        <w:t xml:space="preserve">’s logo, accreditation </w:t>
      </w:r>
      <w:r w:rsidR="00884356" w:rsidRPr="00163122">
        <w:rPr>
          <w:rFonts w:ascii="GHEA Grapalat" w:hAnsi="GHEA Grapalat"/>
          <w:lang w:val="en-US"/>
        </w:rPr>
        <w:t xml:space="preserve">symbol </w:t>
      </w:r>
      <w:r w:rsidRPr="00163122">
        <w:rPr>
          <w:rFonts w:ascii="GHEA Grapalat" w:hAnsi="GHEA Grapalat"/>
          <w:lang w:val="en-US"/>
        </w:rPr>
        <w:t>and the procedure of using them;</w:t>
      </w:r>
    </w:p>
    <w:p w14:paraId="3475B01E" w14:textId="73F12540" w:rsidR="00044918" w:rsidRDefault="00884356" w:rsidP="00467452">
      <w:pPr>
        <w:tabs>
          <w:tab w:val="left" w:pos="90"/>
          <w:tab w:val="left" w:pos="720"/>
          <w:tab w:val="left" w:pos="1080"/>
          <w:tab w:val="left" w:pos="1134"/>
        </w:tabs>
        <w:spacing w:line="360" w:lineRule="auto"/>
        <w:jc w:val="both"/>
        <w:rPr>
          <w:rFonts w:ascii="GHEA Grapalat" w:hAnsi="GHEA Grapalat"/>
          <w:lang w:val="en-US"/>
        </w:rPr>
      </w:pPr>
      <w:r w:rsidRPr="00044918">
        <w:rPr>
          <w:rFonts w:ascii="GHEA Grapalat" w:hAnsi="GHEA Grapalat"/>
          <w:lang w:val="en-US"/>
        </w:rPr>
        <w:t>5</w:t>
      </w:r>
      <w:r w:rsidRPr="00044918">
        <w:rPr>
          <w:rFonts w:ascii="Cambria Math" w:hAnsi="Cambria Math" w:cs="Cambria Math"/>
          <w:lang w:val="en-US"/>
        </w:rPr>
        <w:t>․</w:t>
      </w:r>
      <w:r w:rsidRPr="00044918">
        <w:rPr>
          <w:rFonts w:ascii="GHEA Grapalat" w:hAnsi="GHEA Grapalat"/>
          <w:lang w:val="en-US"/>
        </w:rPr>
        <w:t xml:space="preserve">4) </w:t>
      </w:r>
      <w:r w:rsidR="00044918" w:rsidRPr="00044918">
        <w:rPr>
          <w:rFonts w:ascii="GHEA Grapalat" w:hAnsi="GHEA Grapalat"/>
          <w:lang w:val="en-US"/>
        </w:rPr>
        <w:t>approve the Accreditation Council's composition, functions, authorities and working procedure;</w:t>
      </w:r>
    </w:p>
    <w:p w14:paraId="6EDDCB04" w14:textId="1584C195" w:rsidR="002C1366" w:rsidRDefault="00884356" w:rsidP="00884356">
      <w:pPr>
        <w:tabs>
          <w:tab w:val="left" w:pos="90"/>
          <w:tab w:val="left" w:pos="720"/>
          <w:tab w:val="left" w:pos="1080"/>
          <w:tab w:val="left" w:pos="1134"/>
        </w:tabs>
        <w:spacing w:line="360" w:lineRule="auto"/>
        <w:jc w:val="both"/>
        <w:rPr>
          <w:rFonts w:ascii="GHEA Grapalat" w:hAnsi="GHEA Grapalat"/>
          <w:lang w:val="en-US"/>
        </w:rPr>
      </w:pPr>
      <w:r w:rsidRPr="00044918">
        <w:rPr>
          <w:rFonts w:ascii="GHEA Grapalat" w:hAnsi="GHEA Grapalat"/>
          <w:lang w:val="en-US"/>
        </w:rPr>
        <w:t>5</w:t>
      </w:r>
      <w:r w:rsidRPr="00044918">
        <w:rPr>
          <w:rFonts w:ascii="Cambria Math" w:hAnsi="Cambria Math" w:cs="Cambria Math"/>
          <w:lang w:val="en-US"/>
        </w:rPr>
        <w:t>․</w:t>
      </w:r>
      <w:r w:rsidR="00044918" w:rsidRPr="00044918">
        <w:rPr>
          <w:rFonts w:ascii="GHEA Grapalat" w:hAnsi="GHEA Grapalat"/>
          <w:lang w:val="en-US"/>
        </w:rPr>
        <w:t>5</w:t>
      </w:r>
      <w:r w:rsidRPr="00044918">
        <w:rPr>
          <w:rFonts w:ascii="GHEA Grapalat" w:hAnsi="GHEA Grapalat"/>
          <w:lang w:val="en-US"/>
        </w:rPr>
        <w:t xml:space="preserve">) </w:t>
      </w:r>
      <w:r w:rsidR="00044918" w:rsidRPr="00044918">
        <w:rPr>
          <w:rFonts w:ascii="GHEA Grapalat" w:hAnsi="GHEA Grapalat"/>
          <w:lang w:val="en-US"/>
        </w:rPr>
        <w:t>approve</w:t>
      </w:r>
      <w:r w:rsidR="00044918" w:rsidRPr="00163122">
        <w:rPr>
          <w:rFonts w:ascii="GHEA Grapalat" w:hAnsi="GHEA Grapalat"/>
          <w:lang w:val="en-US"/>
        </w:rPr>
        <w:t xml:space="preserve"> the procedure of accreditation</w:t>
      </w:r>
      <w:r w:rsidR="00044918">
        <w:rPr>
          <w:rFonts w:ascii="GHEA Grapalat" w:hAnsi="GHEA Grapalat"/>
          <w:lang w:val="en-US"/>
        </w:rPr>
        <w:t xml:space="preserve">, assessments and </w:t>
      </w:r>
      <w:r w:rsidR="00044918" w:rsidRPr="0077294E">
        <w:rPr>
          <w:rFonts w:ascii="GHEA Grapalat" w:hAnsi="GHEA Grapalat"/>
          <w:lang w:val="en-US"/>
        </w:rPr>
        <w:t>accreditation criteria</w:t>
      </w:r>
      <w:r w:rsidR="00044918">
        <w:rPr>
          <w:rFonts w:ascii="GHEA Grapalat" w:hAnsi="GHEA Grapalat"/>
          <w:lang w:val="en-US"/>
        </w:rPr>
        <w:t xml:space="preserve"> (</w:t>
      </w:r>
      <w:r w:rsidR="00044918" w:rsidRPr="0077294E">
        <w:rPr>
          <w:rFonts w:ascii="GHEA Grapalat" w:hAnsi="GHEA Grapalat"/>
          <w:lang w:val="en-US"/>
        </w:rPr>
        <w:t>hereafter</w:t>
      </w:r>
      <w:r w:rsidR="00044918">
        <w:rPr>
          <w:rFonts w:ascii="GHEA Grapalat" w:hAnsi="GHEA Grapalat"/>
          <w:lang w:val="en-US"/>
        </w:rPr>
        <w:t xml:space="preserve"> Procedure)</w:t>
      </w:r>
      <w:r w:rsidR="002C1366">
        <w:rPr>
          <w:rFonts w:ascii="GHEA Grapalat" w:hAnsi="GHEA Grapalat"/>
          <w:lang w:val="en-US"/>
        </w:rPr>
        <w:t>.</w:t>
      </w:r>
    </w:p>
    <w:p w14:paraId="31409444" w14:textId="39E8F521" w:rsidR="002C1366" w:rsidRDefault="002C1366" w:rsidP="00884356">
      <w:pPr>
        <w:tabs>
          <w:tab w:val="left" w:pos="90"/>
          <w:tab w:val="left" w:pos="720"/>
          <w:tab w:val="left" w:pos="1080"/>
          <w:tab w:val="left" w:pos="1134"/>
        </w:tabs>
        <w:spacing w:line="360" w:lineRule="auto"/>
        <w:jc w:val="both"/>
        <w:rPr>
          <w:rFonts w:ascii="GHEA Grapalat" w:hAnsi="GHEA Grapalat"/>
          <w:lang w:val="en-US"/>
        </w:rPr>
      </w:pPr>
      <w:r w:rsidRPr="002C1366">
        <w:rPr>
          <w:rFonts w:ascii="GHEA Grapalat" w:hAnsi="GHEA Grapalat"/>
          <w:lang w:val="en-US"/>
        </w:rPr>
        <w:t>6</w:t>
      </w:r>
      <w:r>
        <w:rPr>
          <w:rFonts w:ascii="GHEA Grapalat" w:hAnsi="GHEA Grapalat"/>
          <w:lang w:val="en-US"/>
        </w:rPr>
        <w:t xml:space="preserve">) </w:t>
      </w:r>
      <w:r w:rsidRPr="002C1366">
        <w:rPr>
          <w:rFonts w:ascii="GHEA Grapalat" w:hAnsi="GHEA Grapalat"/>
          <w:lang w:val="en-US"/>
        </w:rPr>
        <w:t>perform other functions in accordance with this Law and other legal acts, as well as the rights and obligations specified in documents adopted in accordance with international agreements of the Republic of Armenia ratified as prescribed by the legislation of the Republic of Armenia.</w:t>
      </w:r>
    </w:p>
    <w:p w14:paraId="6AEAD9CF" w14:textId="77777777" w:rsidR="002C1366" w:rsidRPr="002C1366" w:rsidRDefault="002C1366" w:rsidP="002C1366">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(Article 7 was amended, edited - HO-43-N, 30.04.13, HO-236-N, 17.12.14 and HO-178-N, 24.05.23)</w:t>
      </w:r>
    </w:p>
    <w:p w14:paraId="525B4C09" w14:textId="4EB2B7EF" w:rsidR="002C1366" w:rsidRPr="002C1366" w:rsidRDefault="002C1366" w:rsidP="002C1366">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18E16054" w14:textId="77777777" w:rsidR="002C1366" w:rsidRPr="002C1366" w:rsidRDefault="002C1366" w:rsidP="002C1366">
      <w:pPr>
        <w:tabs>
          <w:tab w:val="left" w:pos="90"/>
          <w:tab w:val="left" w:pos="720"/>
          <w:tab w:val="left" w:pos="1080"/>
          <w:tab w:val="left" w:pos="1134"/>
        </w:tabs>
        <w:spacing w:line="360" w:lineRule="auto"/>
        <w:jc w:val="both"/>
        <w:rPr>
          <w:rFonts w:ascii="GHEA Grapalat" w:hAnsi="GHEA Grapalat"/>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6C6C2F" w:rsidRPr="001A43C2" w14:paraId="1D95F1D8" w14:textId="77777777" w:rsidTr="00227561">
        <w:trPr>
          <w:tblCellSpacing w:w="0" w:type="dxa"/>
        </w:trPr>
        <w:tc>
          <w:tcPr>
            <w:tcW w:w="2025" w:type="dxa"/>
            <w:hideMark/>
          </w:tcPr>
          <w:p w14:paraId="45CAF204" w14:textId="46F59ABD" w:rsidR="002C1366" w:rsidRPr="002C1366" w:rsidRDefault="006C6C2F" w:rsidP="002C1366">
            <w:pPr>
              <w:spacing w:after="160" w:line="360" w:lineRule="auto"/>
              <w:jc w:val="both"/>
              <w:rPr>
                <w:rFonts w:ascii="GHEA Grapalat" w:hAnsi="GHEA Grapalat"/>
              </w:rPr>
            </w:pPr>
            <w:r w:rsidRPr="00467452">
              <w:rPr>
                <w:rFonts w:ascii="Sylfaen" w:hAnsi="Sylfaen"/>
                <w:lang w:val="en-US"/>
              </w:rPr>
              <w:t xml:space="preserve"> </w:t>
            </w:r>
            <w:r w:rsidRPr="00727E9B">
              <w:rPr>
                <w:rFonts w:ascii="GHEA Grapalat" w:hAnsi="GHEA Grapalat"/>
                <w:b/>
              </w:rPr>
              <w:t>Article 8.</w:t>
            </w:r>
          </w:p>
        </w:tc>
        <w:tc>
          <w:tcPr>
            <w:tcW w:w="0" w:type="auto"/>
            <w:vAlign w:val="center"/>
            <w:hideMark/>
          </w:tcPr>
          <w:p w14:paraId="15B360D1" w14:textId="573E1A74" w:rsidR="006C6C2F" w:rsidRPr="002C1366" w:rsidRDefault="002809F9" w:rsidP="002C1366">
            <w:pPr>
              <w:shd w:val="clear" w:color="auto" w:fill="FFFFFF"/>
              <w:spacing w:line="360" w:lineRule="auto"/>
              <w:ind w:firstLine="360"/>
              <w:jc w:val="both"/>
              <w:rPr>
                <w:rFonts w:ascii="GHEA Grapalat" w:hAnsi="GHEA Grapalat"/>
                <w:lang w:val="hy-AM"/>
              </w:rPr>
            </w:pPr>
            <w:r w:rsidRPr="002C1366">
              <w:rPr>
                <w:rFonts w:ascii="GHEA Grapalat" w:hAnsi="GHEA Grapalat"/>
                <w:b/>
                <w:lang w:val="en-US"/>
              </w:rPr>
              <w:t>ARMNAB</w:t>
            </w:r>
            <w:r w:rsidR="006C6C2F" w:rsidRPr="002C1366">
              <w:rPr>
                <w:rFonts w:ascii="GHEA Grapalat" w:hAnsi="GHEA Grapalat"/>
                <w:b/>
                <w:lang w:val="en-US"/>
              </w:rPr>
              <w:t xml:space="preserve"> </w:t>
            </w:r>
            <w:r w:rsidR="002C1366" w:rsidRPr="002C1366">
              <w:rPr>
                <w:rFonts w:ascii="GHEA Grapalat" w:hAnsi="GHEA Grapalat"/>
                <w:b/>
                <w:lang w:val="en-US"/>
              </w:rPr>
              <w:br/>
            </w:r>
            <w:r w:rsidR="002C1366" w:rsidRPr="002C1366">
              <w:rPr>
                <w:rFonts w:ascii="GHEA Grapalat" w:hAnsi="GHEA Grapalat"/>
                <w:b/>
                <w:bCs/>
                <w:i/>
                <w:iCs/>
                <w:sz w:val="20"/>
                <w:szCs w:val="20"/>
                <w:lang w:val="hy-AM"/>
              </w:rPr>
              <w:t>(</w:t>
            </w:r>
            <w:r w:rsidR="002C1366">
              <w:rPr>
                <w:rFonts w:ascii="GHEA Grapalat" w:hAnsi="GHEA Grapalat"/>
                <w:b/>
                <w:bCs/>
                <w:i/>
                <w:iCs/>
                <w:sz w:val="20"/>
                <w:szCs w:val="20"/>
                <w:lang w:val="en-US"/>
              </w:rPr>
              <w:t xml:space="preserve">Title was amended </w:t>
            </w:r>
            <w:r w:rsidR="002C1366" w:rsidRPr="002C1366">
              <w:rPr>
                <w:rFonts w:ascii="GHEA Grapalat" w:hAnsi="GHEA Grapalat"/>
                <w:b/>
                <w:bCs/>
                <w:i/>
                <w:iCs/>
                <w:sz w:val="20"/>
                <w:szCs w:val="20"/>
                <w:lang w:val="hy-AM"/>
              </w:rPr>
              <w:t>24.05.23 HO-178-N)</w:t>
            </w:r>
          </w:p>
        </w:tc>
      </w:tr>
    </w:tbl>
    <w:p w14:paraId="3DBA2C54" w14:textId="5D0F5C5C" w:rsidR="00CA0EA3" w:rsidRPr="00033590" w:rsidRDefault="006C6C2F" w:rsidP="00033590">
      <w:pPr>
        <w:pStyle w:val="ListParagraph"/>
        <w:numPr>
          <w:ilvl w:val="0"/>
          <w:numId w:val="12"/>
        </w:numPr>
        <w:tabs>
          <w:tab w:val="left" w:pos="426"/>
        </w:tabs>
        <w:spacing w:after="160" w:line="360" w:lineRule="auto"/>
        <w:ind w:left="0" w:firstLine="0"/>
        <w:jc w:val="both"/>
        <w:rPr>
          <w:rFonts w:ascii="GHEA Grapalat" w:hAnsi="GHEA Grapalat"/>
          <w:sz w:val="24"/>
          <w:szCs w:val="24"/>
        </w:rPr>
      </w:pPr>
      <w:r w:rsidRPr="00033590">
        <w:rPr>
          <w:rFonts w:ascii="GHEA Grapalat" w:hAnsi="GHEA Grapalat"/>
          <w:sz w:val="24"/>
          <w:szCs w:val="24"/>
        </w:rPr>
        <w:lastRenderedPageBreak/>
        <w:t xml:space="preserve">The </w:t>
      </w:r>
      <w:r w:rsidR="002809F9" w:rsidRPr="00033590">
        <w:rPr>
          <w:rFonts w:ascii="GHEA Grapalat" w:hAnsi="GHEA Grapalat"/>
          <w:sz w:val="24"/>
          <w:szCs w:val="24"/>
        </w:rPr>
        <w:t>ARMNAB</w:t>
      </w:r>
      <w:r w:rsidRPr="00033590">
        <w:rPr>
          <w:rFonts w:ascii="GHEA Grapalat" w:hAnsi="GHEA Grapalat"/>
          <w:sz w:val="24"/>
          <w:szCs w:val="24"/>
        </w:rPr>
        <w:t xml:space="preserve"> </w:t>
      </w:r>
      <w:r w:rsidR="00936EDF" w:rsidRPr="00033590">
        <w:rPr>
          <w:rFonts w:ascii="GHEA Grapalat" w:hAnsi="GHEA Grapalat"/>
          <w:sz w:val="24"/>
          <w:szCs w:val="24"/>
        </w:rPr>
        <w:t xml:space="preserve">is </w:t>
      </w:r>
      <w:r w:rsidRPr="00033590">
        <w:rPr>
          <w:rFonts w:ascii="GHEA Grapalat" w:hAnsi="GHEA Grapalat"/>
          <w:sz w:val="24"/>
          <w:szCs w:val="24"/>
        </w:rPr>
        <w:t>established by the Government of the Republic of Armenia</w:t>
      </w:r>
      <w:r w:rsidR="001D4C68" w:rsidRPr="00033590">
        <w:rPr>
          <w:rFonts w:ascii="GHEA Grapalat" w:hAnsi="GHEA Grapalat"/>
          <w:sz w:val="24"/>
          <w:szCs w:val="24"/>
        </w:rPr>
        <w:t>.</w:t>
      </w:r>
      <w:r w:rsidRPr="00033590">
        <w:rPr>
          <w:rFonts w:ascii="GHEA Grapalat" w:hAnsi="GHEA Grapalat"/>
          <w:sz w:val="24"/>
          <w:szCs w:val="24"/>
        </w:rPr>
        <w:t xml:space="preserve"> </w:t>
      </w:r>
      <w:bookmarkStart w:id="4" w:name="_Hlk80953355"/>
    </w:p>
    <w:p w14:paraId="7201538D" w14:textId="7E44F746" w:rsidR="00CA0EA3" w:rsidRPr="00033590" w:rsidRDefault="00CA0EA3" w:rsidP="00033590">
      <w:pPr>
        <w:pStyle w:val="ListParagraph"/>
        <w:numPr>
          <w:ilvl w:val="0"/>
          <w:numId w:val="12"/>
        </w:numPr>
        <w:tabs>
          <w:tab w:val="left" w:pos="426"/>
        </w:tabs>
        <w:spacing w:after="160" w:line="360" w:lineRule="auto"/>
        <w:ind w:left="0" w:firstLine="0"/>
        <w:jc w:val="both"/>
        <w:rPr>
          <w:rFonts w:ascii="GHEA Grapalat" w:hAnsi="GHEA Grapalat"/>
          <w:sz w:val="24"/>
          <w:szCs w:val="24"/>
        </w:rPr>
      </w:pPr>
      <w:r w:rsidRPr="00033590">
        <w:rPr>
          <w:rFonts w:ascii="GHEA Grapalat" w:hAnsi="GHEA Grapalat"/>
          <w:sz w:val="24"/>
          <w:szCs w:val="24"/>
        </w:rPr>
        <w:t>The National Accreditation Body is named as “</w:t>
      </w:r>
      <w:r w:rsidR="00033590" w:rsidRPr="00033590">
        <w:rPr>
          <w:rFonts w:ascii="GHEA Grapalat" w:hAnsi="GHEA Grapalat"/>
          <w:sz w:val="24"/>
          <w:szCs w:val="24"/>
        </w:rPr>
        <w:t>ARMNAB</w:t>
      </w:r>
      <w:r w:rsidRPr="00033590">
        <w:rPr>
          <w:rFonts w:ascii="GHEA Grapalat" w:hAnsi="GHEA Grapalat"/>
          <w:sz w:val="24"/>
          <w:szCs w:val="24"/>
        </w:rPr>
        <w:t xml:space="preserve">”. It is a state non-commercial organisation that does not pursue the aim of gaining profit and has the status of a legal entity. </w:t>
      </w:r>
    </w:p>
    <w:bookmarkEnd w:id="4"/>
    <w:p w14:paraId="67645F98" w14:textId="3DC29D46"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 xml:space="preserve">The </w:t>
      </w:r>
      <w:r w:rsidR="00AD24CE">
        <w:rPr>
          <w:rFonts w:ascii="GHEA Grapalat" w:hAnsi="GHEA Grapalat"/>
          <w:lang w:val="en-US"/>
        </w:rPr>
        <w:t>ARMNAB</w:t>
      </w:r>
      <w:r w:rsidRPr="00467452">
        <w:rPr>
          <w:rFonts w:ascii="GHEA Grapalat" w:hAnsi="GHEA Grapalat"/>
          <w:lang w:val="en-US"/>
        </w:rPr>
        <w:t xml:space="preserve"> is the </w:t>
      </w:r>
      <w:r w:rsidR="002B1FCC" w:rsidRPr="00467452">
        <w:rPr>
          <w:rFonts w:ascii="GHEA Grapalat" w:hAnsi="GHEA Grapalat"/>
          <w:lang w:val="en-US"/>
        </w:rPr>
        <w:t>sole</w:t>
      </w:r>
      <w:r w:rsidRPr="00467452">
        <w:rPr>
          <w:rFonts w:ascii="GHEA Grapalat" w:hAnsi="GHEA Grapalat"/>
          <w:lang w:val="en-US"/>
        </w:rPr>
        <w:t xml:space="preserve"> body accrediting </w:t>
      </w:r>
      <w:r w:rsidR="00CA0EA3">
        <w:rPr>
          <w:rFonts w:ascii="GHEA Grapalat" w:hAnsi="GHEA Grapalat"/>
          <w:lang w:val="en-US"/>
        </w:rPr>
        <w:t>conformity assessment bodie</w:t>
      </w:r>
      <w:r w:rsidR="00CA0EA3" w:rsidRPr="00467452">
        <w:rPr>
          <w:rFonts w:ascii="GHEA Grapalat" w:hAnsi="GHEA Grapalat"/>
          <w:lang w:val="en-US"/>
        </w:rPr>
        <w:t xml:space="preserve">s </w:t>
      </w:r>
      <w:r w:rsidRPr="00467452">
        <w:rPr>
          <w:rFonts w:ascii="GHEA Grapalat" w:hAnsi="GHEA Grapalat"/>
          <w:lang w:val="en-US"/>
        </w:rPr>
        <w:t xml:space="preserve">within the Republic of Armenia. </w:t>
      </w:r>
    </w:p>
    <w:p w14:paraId="10B43046" w14:textId="7A2FF727" w:rsidR="006C6C2F" w:rsidRPr="00467452" w:rsidRDefault="006C6C2F" w:rsidP="006C6C2F">
      <w:pPr>
        <w:tabs>
          <w:tab w:val="left" w:pos="426"/>
        </w:tabs>
        <w:spacing w:after="160" w:line="360" w:lineRule="auto"/>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r>
      <w:r w:rsidR="00DA0673">
        <w:rPr>
          <w:rFonts w:ascii="GHEA Grapalat" w:hAnsi="GHEA Grapalat"/>
          <w:lang w:val="en-US"/>
        </w:rPr>
        <w:t>ARMNAB</w:t>
      </w:r>
      <w:r w:rsidRPr="00467452">
        <w:rPr>
          <w:rFonts w:ascii="GHEA Grapalat" w:hAnsi="GHEA Grapalat"/>
          <w:lang w:val="en-US"/>
        </w:rPr>
        <w:t xml:space="preserve">: </w:t>
      </w:r>
    </w:p>
    <w:p w14:paraId="6BACB00A" w14:textId="21EE0EE2"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be independent and </w:t>
      </w:r>
      <w:r w:rsidR="00DB2A2C">
        <w:rPr>
          <w:rFonts w:ascii="GHEA Grapalat" w:hAnsi="GHEA Grapalat"/>
          <w:lang w:val="en-US"/>
        </w:rPr>
        <w:t>have no</w:t>
      </w:r>
      <w:r w:rsidR="00DB2A2C" w:rsidRPr="00467452">
        <w:rPr>
          <w:rFonts w:ascii="GHEA Grapalat" w:hAnsi="GHEA Grapalat"/>
          <w:lang w:val="en-US"/>
        </w:rPr>
        <w:t xml:space="preserve"> </w:t>
      </w:r>
      <w:r w:rsidR="000A068E" w:rsidRPr="00467452">
        <w:rPr>
          <w:rFonts w:ascii="GHEA Grapalat" w:eastAsia="Calibri" w:hAnsi="GHEA Grapalat"/>
          <w:lang w:val="en-GB"/>
        </w:rPr>
        <w:t xml:space="preserve">financial or managerial interest in </w:t>
      </w:r>
      <w:r w:rsidR="00DB2A2C">
        <w:rPr>
          <w:rFonts w:ascii="GHEA Grapalat" w:eastAsia="Calibri" w:hAnsi="GHEA Grapalat"/>
          <w:lang w:val="en-GB"/>
        </w:rPr>
        <w:t>the CABs it assesses</w:t>
      </w:r>
      <w:r w:rsidRPr="00467452">
        <w:rPr>
          <w:rFonts w:ascii="GHEA Grapalat" w:hAnsi="GHEA Grapalat"/>
          <w:lang w:val="en-US"/>
        </w:rPr>
        <w:t xml:space="preserve">, and ensure the exclusion of conflict of interests with </w:t>
      </w:r>
      <w:r w:rsidR="00167E9D">
        <w:rPr>
          <w:rFonts w:ascii="GHEA Grapalat" w:hAnsi="GHEA Grapalat"/>
          <w:lang w:val="en-US"/>
        </w:rPr>
        <w:t>CAB</w:t>
      </w:r>
      <w:r w:rsidR="00DB2A2C">
        <w:rPr>
          <w:rFonts w:ascii="GHEA Grapalat" w:hAnsi="GHEA Grapalat"/>
          <w:lang w:val="en-US"/>
        </w:rPr>
        <w:t>s</w:t>
      </w:r>
      <w:r w:rsidRPr="00467452">
        <w:rPr>
          <w:rFonts w:ascii="GHEA Grapalat" w:hAnsi="GHEA Grapalat"/>
          <w:lang w:val="en-US"/>
        </w:rPr>
        <w:t xml:space="preserve">; </w:t>
      </w:r>
    </w:p>
    <w:p w14:paraId="5AEA5BD4" w14:textId="2AC7153B"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ensure objectivity and impartiality of its actions</w:t>
      </w:r>
      <w:r w:rsidR="006D5543" w:rsidRPr="00467452">
        <w:rPr>
          <w:rFonts w:ascii="GHEA Grapalat" w:hAnsi="GHEA Grapalat"/>
          <w:lang w:val="en-US"/>
        </w:rPr>
        <w:t>, not provide consultancy to CABs and not compete with conformity assessment bodies.</w:t>
      </w:r>
    </w:p>
    <w:p w14:paraId="6BD1B8F1" w14:textId="32864CE1"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 xml:space="preserve">ensure that each decision </w:t>
      </w:r>
      <w:r w:rsidR="00DB2A2C">
        <w:rPr>
          <w:rFonts w:ascii="GHEA Grapalat" w:hAnsi="GHEA Grapalat"/>
          <w:lang w:val="en-US"/>
        </w:rPr>
        <w:t xml:space="preserve">on accreditation </w:t>
      </w:r>
      <w:r w:rsidRPr="00467452">
        <w:rPr>
          <w:rFonts w:ascii="GHEA Grapalat" w:hAnsi="GHEA Grapalat"/>
          <w:lang w:val="en-US"/>
        </w:rPr>
        <w:t>is taken by competent persons who did not participate in the assessment process;</w:t>
      </w:r>
    </w:p>
    <w:p w14:paraId="67B0E917" w14:textId="65402269"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t>have relevant procedures to ensure the confidentiality of the obtained information</w:t>
      </w:r>
      <w:r w:rsidR="002537BC" w:rsidRPr="002537BC">
        <w:rPr>
          <w:rFonts w:ascii="GHEA Grapalat" w:hAnsi="GHEA Grapalat"/>
          <w:lang w:val="en-US"/>
        </w:rPr>
        <w:t>;</w:t>
      </w:r>
      <w:r w:rsidRPr="00467452">
        <w:rPr>
          <w:rFonts w:ascii="GHEA Grapalat" w:hAnsi="GHEA Grapalat"/>
          <w:lang w:val="en-US"/>
        </w:rPr>
        <w:t xml:space="preserve"> </w:t>
      </w:r>
    </w:p>
    <w:p w14:paraId="08EAF4CB" w14:textId="1D298B9E"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5)</w:t>
      </w:r>
      <w:r w:rsidRPr="00467452">
        <w:rPr>
          <w:rFonts w:ascii="GHEA Grapalat" w:hAnsi="GHEA Grapalat"/>
          <w:lang w:val="en-US"/>
        </w:rPr>
        <w:tab/>
      </w:r>
      <w:r w:rsidR="000912BB">
        <w:rPr>
          <w:rFonts w:ascii="GHEA Grapalat" w:hAnsi="GHEA Grapalat"/>
          <w:lang w:val="en-US"/>
        </w:rPr>
        <w:t>stipulate</w:t>
      </w:r>
      <w:r w:rsidR="000912BB" w:rsidRPr="00467452">
        <w:rPr>
          <w:rFonts w:ascii="GHEA Grapalat" w:hAnsi="GHEA Grapalat"/>
          <w:lang w:val="en-US"/>
        </w:rPr>
        <w:t xml:space="preserve"> </w:t>
      </w:r>
      <w:r w:rsidRPr="00467452">
        <w:rPr>
          <w:rFonts w:ascii="GHEA Grapalat" w:hAnsi="GHEA Grapalat"/>
          <w:lang w:val="en-US"/>
        </w:rPr>
        <w:t xml:space="preserve">the </w:t>
      </w:r>
      <w:r w:rsidR="000912BB">
        <w:rPr>
          <w:rFonts w:ascii="GHEA Grapalat" w:hAnsi="GHEA Grapalat"/>
          <w:lang w:val="en-US"/>
        </w:rPr>
        <w:t xml:space="preserve">type of </w:t>
      </w:r>
      <w:r w:rsidRPr="00467452">
        <w:rPr>
          <w:rFonts w:ascii="GHEA Grapalat" w:hAnsi="GHEA Grapalat"/>
          <w:lang w:val="en-US"/>
        </w:rPr>
        <w:t xml:space="preserve">conformity assessment activities  it is competent to </w:t>
      </w:r>
      <w:r w:rsidR="000912BB">
        <w:rPr>
          <w:rFonts w:ascii="GHEA Grapalat" w:hAnsi="GHEA Grapalat"/>
          <w:lang w:val="en-US"/>
        </w:rPr>
        <w:t>assess (</w:t>
      </w:r>
      <w:r w:rsidRPr="00467452">
        <w:rPr>
          <w:rFonts w:ascii="GHEA Grapalat" w:hAnsi="GHEA Grapalat"/>
          <w:lang w:val="en-US"/>
        </w:rPr>
        <w:t xml:space="preserve">referring, where appropriate, to relevant laws, other </w:t>
      </w:r>
      <w:r w:rsidR="000912BB">
        <w:rPr>
          <w:rFonts w:ascii="GHEA Grapalat" w:hAnsi="GHEA Grapalat"/>
          <w:lang w:val="en-US"/>
        </w:rPr>
        <w:t xml:space="preserve">legal acts and </w:t>
      </w:r>
      <w:r w:rsidRPr="00467452">
        <w:rPr>
          <w:rFonts w:ascii="GHEA Grapalat" w:hAnsi="GHEA Grapalat"/>
          <w:lang w:val="en-US"/>
        </w:rPr>
        <w:t>national standards;</w:t>
      </w:r>
    </w:p>
    <w:p w14:paraId="38BDD6A1" w14:textId="5DDDF29B"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6)</w:t>
      </w:r>
      <w:r w:rsidRPr="00467452">
        <w:rPr>
          <w:rFonts w:ascii="GHEA Grapalat" w:hAnsi="GHEA Grapalat"/>
          <w:lang w:val="en-US"/>
        </w:rPr>
        <w:tab/>
        <w:t xml:space="preserve">set up </w:t>
      </w:r>
      <w:r w:rsidR="004A4C08">
        <w:rPr>
          <w:rFonts w:ascii="GHEA Grapalat" w:hAnsi="GHEA Grapalat"/>
          <w:lang w:val="en-US"/>
        </w:rPr>
        <w:t xml:space="preserve">relevant </w:t>
      </w:r>
      <w:r w:rsidRPr="00467452">
        <w:rPr>
          <w:rFonts w:ascii="GHEA Grapalat" w:hAnsi="GHEA Grapalat"/>
          <w:lang w:val="en-US"/>
        </w:rPr>
        <w:t xml:space="preserve">procedures necessary to ensure efficient management and internal control; </w:t>
      </w:r>
    </w:p>
    <w:p w14:paraId="65DFB1E2" w14:textId="26B105B8" w:rsidR="006C6C2F" w:rsidRPr="00467452"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7)</w:t>
      </w:r>
      <w:r w:rsidRPr="00467452">
        <w:rPr>
          <w:rFonts w:ascii="GHEA Grapalat" w:hAnsi="GHEA Grapalat"/>
          <w:lang w:val="en-US"/>
        </w:rPr>
        <w:tab/>
        <w:t xml:space="preserve">have a </w:t>
      </w:r>
      <w:r w:rsidR="004A4C08">
        <w:rPr>
          <w:rFonts w:ascii="GHEA Grapalat" w:hAnsi="GHEA Grapalat"/>
          <w:lang w:val="en-US"/>
        </w:rPr>
        <w:t xml:space="preserve">sufficient </w:t>
      </w:r>
      <w:r w:rsidRPr="00467452">
        <w:rPr>
          <w:rFonts w:ascii="GHEA Grapalat" w:hAnsi="GHEA Grapalat"/>
          <w:lang w:val="en-US"/>
        </w:rPr>
        <w:t xml:space="preserve">number of competent </w:t>
      </w:r>
      <w:r w:rsidR="004A4C08">
        <w:rPr>
          <w:rFonts w:ascii="GHEA Grapalat" w:hAnsi="GHEA Grapalat"/>
          <w:lang w:val="en-US"/>
        </w:rPr>
        <w:t xml:space="preserve">employees </w:t>
      </w:r>
      <w:r w:rsidRPr="00467452">
        <w:rPr>
          <w:rFonts w:ascii="GHEA Grapalat" w:hAnsi="GHEA Grapalat"/>
          <w:lang w:val="en-US"/>
        </w:rPr>
        <w:t xml:space="preserve">for the proper performance of its </w:t>
      </w:r>
      <w:r w:rsidR="004A4C08">
        <w:rPr>
          <w:rFonts w:ascii="GHEA Grapalat" w:hAnsi="GHEA Grapalat"/>
          <w:lang w:val="en-US"/>
        </w:rPr>
        <w:t>responsibilities</w:t>
      </w:r>
      <w:r w:rsidRPr="00467452">
        <w:rPr>
          <w:rFonts w:ascii="GHEA Grapalat" w:hAnsi="GHEA Grapalat"/>
          <w:lang w:val="en-US"/>
        </w:rPr>
        <w:t xml:space="preserve">; </w:t>
      </w:r>
    </w:p>
    <w:p w14:paraId="51B80B4F" w14:textId="70351C69" w:rsidR="006C6C2F" w:rsidRPr="00467452" w:rsidRDefault="006C6C2F" w:rsidP="006C6C2F">
      <w:pPr>
        <w:tabs>
          <w:tab w:val="left" w:pos="567"/>
          <w:tab w:val="left" w:pos="2552"/>
        </w:tabs>
        <w:spacing w:after="160" w:line="360" w:lineRule="auto"/>
        <w:jc w:val="both"/>
        <w:rPr>
          <w:rFonts w:ascii="GHEA Grapalat" w:hAnsi="GHEA Grapalat"/>
          <w:lang w:val="en-US"/>
        </w:rPr>
      </w:pPr>
      <w:r w:rsidRPr="00467452">
        <w:rPr>
          <w:rFonts w:ascii="GHEA Grapalat" w:hAnsi="GHEA Grapalat"/>
          <w:lang w:val="en-US"/>
        </w:rPr>
        <w:t>8)</w:t>
      </w:r>
      <w:r w:rsidRPr="00467452">
        <w:rPr>
          <w:rFonts w:ascii="GHEA Grapalat" w:hAnsi="GHEA Grapalat"/>
          <w:lang w:val="en-US"/>
        </w:rPr>
        <w:tab/>
        <w:t>define</w:t>
      </w:r>
      <w:r w:rsidR="001F3BCE">
        <w:rPr>
          <w:rFonts w:ascii="GHEA Grapalat" w:hAnsi="GHEA Grapalat"/>
          <w:lang w:val="en-US"/>
        </w:rPr>
        <w:t xml:space="preserve"> in documents</w:t>
      </w:r>
      <w:r w:rsidRPr="00467452">
        <w:rPr>
          <w:rFonts w:ascii="GHEA Grapalat" w:hAnsi="GHEA Grapalat"/>
          <w:lang w:val="en-US"/>
        </w:rPr>
        <w:t xml:space="preserve"> the rights and </w:t>
      </w:r>
      <w:r w:rsidR="00780BF9">
        <w:rPr>
          <w:rFonts w:ascii="GHEA Grapalat" w:hAnsi="GHEA Grapalat"/>
          <w:lang w:val="en-US"/>
        </w:rPr>
        <w:t>responsibilities</w:t>
      </w:r>
      <w:r w:rsidR="00780BF9" w:rsidRPr="00467452">
        <w:rPr>
          <w:rFonts w:ascii="GHEA Grapalat" w:hAnsi="GHEA Grapalat"/>
          <w:lang w:val="en-US"/>
        </w:rPr>
        <w:t xml:space="preserve"> </w:t>
      </w:r>
      <w:r w:rsidRPr="00467452">
        <w:rPr>
          <w:rFonts w:ascii="GHEA Grapalat" w:hAnsi="GHEA Grapalat"/>
          <w:lang w:val="en-US"/>
        </w:rPr>
        <w:t xml:space="preserve">of employees </w:t>
      </w:r>
      <w:r w:rsidR="001B0B93">
        <w:rPr>
          <w:rFonts w:ascii="GHEA Grapalat" w:hAnsi="GHEA Grapalat"/>
          <w:lang w:val="en-US"/>
        </w:rPr>
        <w:t>affecting</w:t>
      </w:r>
      <w:r w:rsidRPr="00467452">
        <w:rPr>
          <w:rFonts w:ascii="GHEA Grapalat" w:hAnsi="GHEA Grapalat"/>
          <w:lang w:val="en-US"/>
        </w:rPr>
        <w:t xml:space="preserve"> the quality of assessment and the </w:t>
      </w:r>
      <w:r w:rsidR="002537BC" w:rsidRPr="00467452">
        <w:rPr>
          <w:rFonts w:ascii="GHEA Grapalat" w:hAnsi="GHEA Grapalat"/>
          <w:lang w:val="en-US"/>
        </w:rPr>
        <w:t>attestation</w:t>
      </w:r>
      <w:r w:rsidRPr="00467452">
        <w:rPr>
          <w:rFonts w:ascii="GHEA Grapalat" w:hAnsi="GHEA Grapalat"/>
          <w:lang w:val="en-US"/>
        </w:rPr>
        <w:t xml:space="preserve"> of </w:t>
      </w:r>
      <w:r w:rsidR="001B0B93">
        <w:rPr>
          <w:rFonts w:ascii="GHEA Grapalat" w:hAnsi="GHEA Grapalat"/>
          <w:lang w:val="en-US"/>
        </w:rPr>
        <w:t>competence</w:t>
      </w:r>
      <w:r w:rsidRPr="00467452">
        <w:rPr>
          <w:rFonts w:ascii="GHEA Grapalat" w:hAnsi="GHEA Grapalat"/>
          <w:lang w:val="en-US"/>
        </w:rPr>
        <w:t xml:space="preserve">;  </w:t>
      </w:r>
    </w:p>
    <w:p w14:paraId="4AEDFFB5" w14:textId="6E74675F" w:rsidR="001409B7" w:rsidRPr="00DA0673" w:rsidRDefault="001409B7" w:rsidP="00467452">
      <w:pPr>
        <w:shd w:val="clear" w:color="auto" w:fill="FFFFFF"/>
        <w:spacing w:line="360" w:lineRule="auto"/>
        <w:jc w:val="both"/>
        <w:rPr>
          <w:rFonts w:ascii="GHEA Grapalat" w:hAnsi="GHEA Grapalat"/>
          <w:strike/>
          <w:lang w:val="en-US"/>
        </w:rPr>
      </w:pPr>
      <w:r w:rsidRPr="00DA0673">
        <w:rPr>
          <w:rFonts w:ascii="GHEA Grapalat" w:hAnsi="GHEA Grapalat"/>
          <w:lang w:val="en-US"/>
        </w:rPr>
        <w:lastRenderedPageBreak/>
        <w:t>9) establish, implement and maintain procedures</w:t>
      </w:r>
      <w:r w:rsidR="006E78DD" w:rsidRPr="00DA0673">
        <w:rPr>
          <w:rFonts w:ascii="GHEA Grapalat" w:hAnsi="GHEA Grapalat"/>
          <w:lang w:val="en-US"/>
        </w:rPr>
        <w:t xml:space="preserve"> according to ISO/IEC 17011</w:t>
      </w:r>
      <w:r w:rsidR="001F3BCE" w:rsidRPr="00DA0673">
        <w:rPr>
          <w:rFonts w:ascii="GHEA Grapalat" w:hAnsi="GHEA Grapalat"/>
          <w:lang w:val="en-US"/>
        </w:rPr>
        <w:t xml:space="preserve">, including </w:t>
      </w:r>
      <w:r w:rsidR="00ED329D" w:rsidRPr="00DA0673">
        <w:rPr>
          <w:rFonts w:ascii="GHEA Grapalat" w:hAnsi="GHEA Grapalat"/>
          <w:lang w:val="en-US"/>
        </w:rPr>
        <w:t>procedures</w:t>
      </w:r>
      <w:r w:rsidR="00290A29" w:rsidRPr="00DA0673">
        <w:rPr>
          <w:rFonts w:ascii="GHEA Grapalat" w:hAnsi="GHEA Grapalat"/>
          <w:lang w:val="en-US"/>
        </w:rPr>
        <w:t xml:space="preserve"> on accreditation, </w:t>
      </w:r>
      <w:r w:rsidR="00B52CF4" w:rsidRPr="00DA0673">
        <w:rPr>
          <w:rFonts w:ascii="GHEA Grapalat" w:hAnsi="GHEA Grapalat"/>
          <w:lang w:val="en-US"/>
        </w:rPr>
        <w:t xml:space="preserve">on </w:t>
      </w:r>
      <w:r w:rsidRPr="00DA0673">
        <w:rPr>
          <w:rFonts w:ascii="GHEA Grapalat" w:hAnsi="GHEA Grapalat"/>
          <w:lang w:val="en-US"/>
        </w:rPr>
        <w:t xml:space="preserve">monitoring </w:t>
      </w:r>
      <w:r w:rsidR="001F3BCE" w:rsidRPr="00DA0673">
        <w:rPr>
          <w:rFonts w:ascii="GHEA Grapalat" w:hAnsi="GHEA Grapalat"/>
          <w:lang w:val="en-US"/>
        </w:rPr>
        <w:t xml:space="preserve">of </w:t>
      </w:r>
      <w:r w:rsidRPr="00DA0673">
        <w:rPr>
          <w:rFonts w:ascii="GHEA Grapalat" w:hAnsi="GHEA Grapalat"/>
          <w:lang w:val="en-US"/>
        </w:rPr>
        <w:t>the performance and</w:t>
      </w:r>
      <w:r w:rsidR="003811A5" w:rsidRPr="00DA0673">
        <w:rPr>
          <w:rFonts w:ascii="GHEA Grapalat" w:hAnsi="GHEA Grapalat"/>
          <w:lang w:val="en-US"/>
        </w:rPr>
        <w:t xml:space="preserve"> </w:t>
      </w:r>
      <w:r w:rsidRPr="00DA0673">
        <w:rPr>
          <w:rFonts w:ascii="GHEA Grapalat" w:hAnsi="GHEA Grapalat"/>
          <w:lang w:val="en-US"/>
        </w:rPr>
        <w:t>competence of the personnel</w:t>
      </w:r>
      <w:r w:rsidR="001F3BCE" w:rsidRPr="00DA0673">
        <w:rPr>
          <w:rFonts w:ascii="GHEA Grapalat" w:hAnsi="GHEA Grapalat"/>
          <w:lang w:val="en-US"/>
        </w:rPr>
        <w:t>,</w:t>
      </w:r>
      <w:r w:rsidRPr="00DA0673">
        <w:rPr>
          <w:rFonts w:ascii="GHEA Grapalat" w:hAnsi="GHEA Grapalat"/>
          <w:lang w:val="en-US"/>
        </w:rPr>
        <w:t xml:space="preserve"> </w:t>
      </w:r>
      <w:r w:rsidR="002D204E" w:rsidRPr="00DA0673">
        <w:rPr>
          <w:rFonts w:ascii="GHEA Grapalat" w:hAnsi="GHEA Grapalat"/>
          <w:lang w:val="en-US"/>
        </w:rPr>
        <w:t xml:space="preserve">and </w:t>
      </w:r>
      <w:r w:rsidR="00B52CF4" w:rsidRPr="00DA0673">
        <w:rPr>
          <w:rFonts w:ascii="GHEA Grapalat" w:hAnsi="GHEA Grapalat"/>
          <w:lang w:val="en-US"/>
        </w:rPr>
        <w:t>on</w:t>
      </w:r>
      <w:r w:rsidR="002D204E" w:rsidRPr="00DA0673">
        <w:rPr>
          <w:rFonts w:ascii="GHEA Grapalat" w:hAnsi="GHEA Grapalat"/>
          <w:lang w:val="en-US"/>
        </w:rPr>
        <w:t xml:space="preserve"> </w:t>
      </w:r>
      <w:r w:rsidR="00290A29" w:rsidRPr="00DA0673">
        <w:rPr>
          <w:rFonts w:ascii="GHEA Grapalat" w:hAnsi="GHEA Grapalat"/>
          <w:lang w:val="en-US"/>
        </w:rPr>
        <w:t>handl</w:t>
      </w:r>
      <w:r w:rsidR="00B52CF4" w:rsidRPr="00DA0673">
        <w:rPr>
          <w:rFonts w:ascii="GHEA Grapalat" w:hAnsi="GHEA Grapalat"/>
          <w:lang w:val="en-US"/>
        </w:rPr>
        <w:t>ing</w:t>
      </w:r>
      <w:r w:rsidR="00290A29" w:rsidRPr="00DA0673">
        <w:rPr>
          <w:rFonts w:ascii="GHEA Grapalat" w:hAnsi="GHEA Grapalat"/>
          <w:lang w:val="en-US"/>
        </w:rPr>
        <w:t xml:space="preserve"> </w:t>
      </w:r>
      <w:r w:rsidR="002D204E" w:rsidRPr="00DA0673">
        <w:rPr>
          <w:rFonts w:ascii="GHEA Grapalat" w:hAnsi="GHEA Grapalat"/>
          <w:lang w:val="en-US"/>
        </w:rPr>
        <w:t xml:space="preserve">complaints against </w:t>
      </w:r>
      <w:r w:rsidR="00B52CF4" w:rsidRPr="00DA0673">
        <w:rPr>
          <w:rFonts w:ascii="GHEA Grapalat" w:hAnsi="GHEA Grapalat"/>
          <w:lang w:val="en-US"/>
        </w:rPr>
        <w:t>accredited</w:t>
      </w:r>
      <w:r w:rsidR="002D204E" w:rsidRPr="00DA0673">
        <w:rPr>
          <w:rFonts w:ascii="GHEA Grapalat" w:hAnsi="GHEA Grapalat"/>
          <w:lang w:val="en-US"/>
        </w:rPr>
        <w:t xml:space="preserve"> conformity assessment bodies</w:t>
      </w:r>
      <w:r w:rsidRPr="00DA0673">
        <w:rPr>
          <w:rFonts w:ascii="GHEA Grapalat" w:hAnsi="GHEA Grapalat"/>
          <w:lang w:val="en-US"/>
        </w:rPr>
        <w:t>;</w:t>
      </w:r>
    </w:p>
    <w:p w14:paraId="15E752FA" w14:textId="6C9D86F8" w:rsidR="001409B7" w:rsidRPr="00DA0673" w:rsidRDefault="001409B7" w:rsidP="001409B7">
      <w:pPr>
        <w:tabs>
          <w:tab w:val="left" w:pos="567"/>
          <w:tab w:val="left" w:pos="2552"/>
        </w:tabs>
        <w:spacing w:after="160" w:line="360" w:lineRule="auto"/>
        <w:jc w:val="both"/>
        <w:rPr>
          <w:rFonts w:ascii="GHEA Grapalat" w:hAnsi="GHEA Grapalat"/>
          <w:lang w:val="en-US"/>
        </w:rPr>
      </w:pPr>
      <w:r w:rsidRPr="00DA0673">
        <w:rPr>
          <w:rFonts w:ascii="GHEA Grapalat" w:hAnsi="GHEA Grapalat"/>
          <w:lang w:val="en-US"/>
        </w:rPr>
        <w:t xml:space="preserve">10) verify that conformity assessments are carried out in an appropriate manner, </w:t>
      </w:r>
      <w:r w:rsidR="00ED329D" w:rsidRPr="00DA0673">
        <w:rPr>
          <w:rFonts w:ascii="GHEA Grapalat" w:hAnsi="GHEA Grapalat"/>
          <w:lang w:val="en-US"/>
        </w:rPr>
        <w:t>without imposing an extra</w:t>
      </w:r>
      <w:r w:rsidRPr="00DA0673">
        <w:rPr>
          <w:rFonts w:ascii="GHEA Grapalat" w:hAnsi="GHEA Grapalat"/>
          <w:lang w:val="en-US"/>
        </w:rPr>
        <w:t xml:space="preserve"> burden on </w:t>
      </w:r>
      <w:r w:rsidR="00ED329D" w:rsidRPr="00DA0673">
        <w:rPr>
          <w:rFonts w:ascii="GHEA Grapalat" w:hAnsi="GHEA Grapalat"/>
          <w:lang w:val="en-US"/>
        </w:rPr>
        <w:t xml:space="preserve">the organization </w:t>
      </w:r>
      <w:r w:rsidRPr="00DA0673">
        <w:rPr>
          <w:rFonts w:ascii="GHEA Grapalat" w:hAnsi="GHEA Grapalat"/>
          <w:lang w:val="en-US"/>
        </w:rPr>
        <w:t>and tak</w:t>
      </w:r>
      <w:r w:rsidR="005964A6" w:rsidRPr="00DA0673">
        <w:rPr>
          <w:rFonts w:ascii="GHEA Grapalat" w:hAnsi="GHEA Grapalat"/>
          <w:lang w:val="en-US"/>
        </w:rPr>
        <w:t xml:space="preserve">ing into account </w:t>
      </w:r>
      <w:r w:rsidRPr="00DA0673">
        <w:rPr>
          <w:rFonts w:ascii="GHEA Grapalat" w:hAnsi="GHEA Grapalat"/>
          <w:lang w:val="en-US"/>
        </w:rPr>
        <w:t xml:space="preserve">the size of </w:t>
      </w:r>
      <w:r w:rsidR="005964A6" w:rsidRPr="00DA0673">
        <w:rPr>
          <w:rFonts w:ascii="GHEA Grapalat" w:hAnsi="GHEA Grapalat"/>
          <w:lang w:val="en-US"/>
        </w:rPr>
        <w:t>the organization</w:t>
      </w:r>
      <w:r w:rsidRPr="00DA0673">
        <w:rPr>
          <w:rFonts w:ascii="GHEA Grapalat" w:hAnsi="GHEA Grapalat"/>
          <w:lang w:val="en-US"/>
        </w:rPr>
        <w:t>, the sector in which it operates, its structure, the degree of complexity of the product technology and the mass or serial nature of the production process;</w:t>
      </w:r>
    </w:p>
    <w:p w14:paraId="299B3D8B" w14:textId="3C233ADF" w:rsidR="006C6C2F" w:rsidRDefault="006C6C2F" w:rsidP="006C6C2F">
      <w:pPr>
        <w:tabs>
          <w:tab w:val="left" w:pos="567"/>
        </w:tabs>
        <w:spacing w:after="160" w:line="360" w:lineRule="auto"/>
        <w:jc w:val="both"/>
        <w:rPr>
          <w:rFonts w:ascii="GHEA Grapalat" w:hAnsi="GHEA Grapalat"/>
          <w:lang w:val="en-US"/>
        </w:rPr>
      </w:pPr>
      <w:r w:rsidRPr="00467452">
        <w:rPr>
          <w:rFonts w:ascii="GHEA Grapalat" w:hAnsi="GHEA Grapalat"/>
          <w:lang w:val="en-US"/>
        </w:rPr>
        <w:t>11)</w:t>
      </w:r>
      <w:r w:rsidRPr="00467452">
        <w:rPr>
          <w:rFonts w:ascii="GHEA Grapalat" w:hAnsi="GHEA Grapalat"/>
          <w:lang w:val="en-US"/>
        </w:rPr>
        <w:tab/>
        <w:t>publish the annual audit report,</w:t>
      </w:r>
      <w:r w:rsidR="00BE369F">
        <w:rPr>
          <w:rFonts w:ascii="GHEA Grapalat" w:hAnsi="GHEA Grapalat"/>
          <w:lang w:val="hy-AM"/>
        </w:rPr>
        <w:t xml:space="preserve"> </w:t>
      </w:r>
      <w:r w:rsidRPr="00467452">
        <w:rPr>
          <w:rFonts w:ascii="GHEA Grapalat" w:hAnsi="GHEA Grapalat"/>
          <w:lang w:val="en-US"/>
        </w:rPr>
        <w:t>prepared in accordance with the accounting standards employed in the Republic of Armenia</w:t>
      </w:r>
      <w:r w:rsidR="009416B6">
        <w:rPr>
          <w:rFonts w:ascii="GHEA Grapalat" w:hAnsi="GHEA Grapalat"/>
          <w:lang w:val="en-US"/>
        </w:rPr>
        <w:t>,</w:t>
      </w:r>
    </w:p>
    <w:p w14:paraId="55641F56" w14:textId="5D2C8930" w:rsidR="009416B6" w:rsidRDefault="009416B6" w:rsidP="006C6C2F">
      <w:pPr>
        <w:tabs>
          <w:tab w:val="left" w:pos="567"/>
        </w:tabs>
        <w:spacing w:after="160" w:line="360" w:lineRule="auto"/>
        <w:jc w:val="both"/>
        <w:rPr>
          <w:rFonts w:ascii="GHEA Grapalat" w:hAnsi="GHEA Grapalat"/>
          <w:lang w:val="en-US"/>
        </w:rPr>
      </w:pPr>
      <w:r>
        <w:rPr>
          <w:rFonts w:ascii="GHEA Grapalat" w:hAnsi="GHEA Grapalat"/>
          <w:lang w:val="en-US"/>
        </w:rPr>
        <w:t xml:space="preserve">12) </w:t>
      </w:r>
      <w:r w:rsidRPr="009416B6">
        <w:rPr>
          <w:rFonts w:ascii="GHEA Grapalat" w:hAnsi="GHEA Grapalat"/>
          <w:lang w:val="en-US"/>
        </w:rPr>
        <w:t xml:space="preserve">establish </w:t>
      </w:r>
      <w:r w:rsidR="00167E9D">
        <w:rPr>
          <w:rFonts w:ascii="GHEA Grapalat" w:hAnsi="GHEA Grapalat"/>
          <w:lang w:val="en-US"/>
        </w:rPr>
        <w:t>Accreditation</w:t>
      </w:r>
      <w:r w:rsidRPr="009416B6">
        <w:rPr>
          <w:rFonts w:ascii="GHEA Grapalat" w:hAnsi="GHEA Grapalat"/>
          <w:lang w:val="en-US"/>
        </w:rPr>
        <w:t xml:space="preserve"> Committees and stipulate the procedure for their activities;</w:t>
      </w:r>
    </w:p>
    <w:p w14:paraId="070B44A3" w14:textId="238465CD" w:rsidR="009416B6" w:rsidRPr="00467452" w:rsidRDefault="009416B6" w:rsidP="009416B6">
      <w:pPr>
        <w:shd w:val="clear" w:color="auto" w:fill="FFFFFF"/>
        <w:spacing w:line="360" w:lineRule="auto"/>
        <w:jc w:val="both"/>
        <w:rPr>
          <w:rFonts w:ascii="GHEA Grapalat" w:hAnsi="GHEA Grapalat"/>
          <w:u w:val="single"/>
          <w:lang w:val="en-US"/>
        </w:rPr>
      </w:pPr>
      <w:r>
        <w:rPr>
          <w:rFonts w:ascii="GHEA Grapalat" w:hAnsi="GHEA Grapalat"/>
          <w:lang w:val="en-US"/>
        </w:rPr>
        <w:t xml:space="preserve">13) </w:t>
      </w:r>
      <w:r>
        <w:rPr>
          <w:rFonts w:ascii="GHEA Grapalat" w:hAnsi="GHEA Grapalat"/>
          <w:lang w:val="en-US"/>
        </w:rPr>
        <w:tab/>
      </w:r>
      <w:r w:rsidRPr="009416B6">
        <w:rPr>
          <w:rFonts w:ascii="GHEA Grapalat" w:hAnsi="GHEA Grapalat"/>
          <w:lang w:val="en-US"/>
        </w:rPr>
        <w:t>make recommendations to the authorized state administration body regarding the forms of the accreditation certificate and of CAB-issued conformity certificates of voluntary certification in the non-regulated and regulated fields of conformity assessment;</w:t>
      </w:r>
    </w:p>
    <w:p w14:paraId="6E5CFF8A" w14:textId="46EB424C" w:rsidR="009416B6" w:rsidRDefault="009416B6" w:rsidP="009416B6">
      <w:pPr>
        <w:shd w:val="clear" w:color="auto" w:fill="FFFFFF"/>
        <w:spacing w:line="360" w:lineRule="auto"/>
        <w:jc w:val="both"/>
        <w:rPr>
          <w:rFonts w:ascii="GHEA Grapalat" w:hAnsi="GHEA Grapalat"/>
          <w:lang w:val="en-US"/>
        </w:rPr>
      </w:pPr>
      <w:r>
        <w:rPr>
          <w:rFonts w:ascii="GHEA Grapalat" w:hAnsi="GHEA Grapalat"/>
          <w:lang w:val="en-US"/>
        </w:rPr>
        <w:t xml:space="preserve">14) </w:t>
      </w:r>
      <w:r w:rsidRPr="009416B6">
        <w:rPr>
          <w:rFonts w:ascii="GHEA Grapalat" w:hAnsi="GHEA Grapalat"/>
          <w:lang w:val="en-US"/>
        </w:rPr>
        <w:t>make recommendation to the authorized state administration body regarding the procedure of using the ARMNAB’s logo and accreditation symbol;</w:t>
      </w:r>
    </w:p>
    <w:p w14:paraId="3E0701FD" w14:textId="0ECB15C7" w:rsidR="009416B6" w:rsidRPr="009416B6" w:rsidRDefault="009416B6" w:rsidP="009416B6">
      <w:pPr>
        <w:shd w:val="clear" w:color="auto" w:fill="FFFFFF"/>
        <w:spacing w:line="360" w:lineRule="auto"/>
        <w:jc w:val="both"/>
        <w:rPr>
          <w:rFonts w:ascii="GHEA Grapalat" w:hAnsi="GHEA Grapalat"/>
          <w:strike/>
          <w:lang w:val="en-US"/>
        </w:rPr>
      </w:pPr>
      <w:r>
        <w:rPr>
          <w:rFonts w:ascii="GHEA Grapalat" w:hAnsi="GHEA Grapalat"/>
          <w:lang w:val="en-US"/>
        </w:rPr>
        <w:t xml:space="preserve">15) </w:t>
      </w:r>
      <w:r w:rsidRPr="009416B6">
        <w:rPr>
          <w:rFonts w:ascii="GHEA Grapalat" w:hAnsi="GHEA Grapalat"/>
          <w:lang w:val="en-US"/>
        </w:rPr>
        <w:t>ensure the establishment and maintenance of registers of CABs accredited as prescribed by the Government of the Republic of Armenia, those of accreditation experts (assessors) and technical experts, those of CAB-issued conformity certificates and registered conformity declarations</w:t>
      </w:r>
      <w:r w:rsidR="00A90B7C">
        <w:rPr>
          <w:rFonts w:ascii="GHEA Grapalat" w:hAnsi="GHEA Grapalat"/>
          <w:lang w:val="en-US"/>
        </w:rPr>
        <w:t xml:space="preserve"> and testing reports</w:t>
      </w:r>
      <w:r w:rsidRPr="009416B6">
        <w:rPr>
          <w:rFonts w:ascii="GHEA Grapalat" w:hAnsi="GHEA Grapalat"/>
          <w:lang w:val="en-US"/>
        </w:rPr>
        <w:t>, as well as the provision of information from the mentioned registers;</w:t>
      </w:r>
    </w:p>
    <w:p w14:paraId="363F9BE0" w14:textId="349A91FC" w:rsidR="009416B6" w:rsidRDefault="009416B6" w:rsidP="009416B6">
      <w:pPr>
        <w:tabs>
          <w:tab w:val="left" w:pos="567"/>
        </w:tabs>
        <w:spacing w:after="160" w:line="360" w:lineRule="auto"/>
        <w:jc w:val="both"/>
        <w:rPr>
          <w:rFonts w:ascii="GHEA Grapalat" w:hAnsi="GHEA Grapalat"/>
          <w:lang w:val="en-US"/>
        </w:rPr>
      </w:pPr>
      <w:r>
        <w:rPr>
          <w:rFonts w:ascii="GHEA Grapalat" w:hAnsi="GHEA Grapalat"/>
          <w:lang w:val="en-US"/>
        </w:rPr>
        <w:t xml:space="preserve">16) </w:t>
      </w:r>
      <w:r w:rsidRPr="009416B6">
        <w:rPr>
          <w:rFonts w:ascii="GHEA Grapalat" w:hAnsi="GHEA Grapalat"/>
          <w:lang w:val="en-US"/>
        </w:rPr>
        <w:t xml:space="preserve">organize conferences, training and qualification courses on accreditation for </w:t>
      </w:r>
      <w:r w:rsidR="00A90B7C" w:rsidRPr="00A90B7C">
        <w:rPr>
          <w:rFonts w:ascii="GHEA Grapalat" w:hAnsi="GHEA Grapalat"/>
          <w:lang w:val="en-US"/>
        </w:rPr>
        <w:t xml:space="preserve">specialists </w:t>
      </w:r>
      <w:r w:rsidRPr="009416B6">
        <w:rPr>
          <w:rFonts w:ascii="GHEA Grapalat" w:hAnsi="GHEA Grapalat"/>
          <w:lang w:val="en-US"/>
        </w:rPr>
        <w:t>of the conformity assessment sphere, qualify accreditation experts (assessors) and grant corresponding certificates</w:t>
      </w:r>
      <w:r w:rsidR="003D37B0">
        <w:rPr>
          <w:rFonts w:ascii="GHEA Grapalat" w:hAnsi="GHEA Grapalat"/>
          <w:lang w:val="en-US"/>
        </w:rPr>
        <w:t xml:space="preserve"> </w:t>
      </w:r>
      <w:r w:rsidR="003D37B0" w:rsidRPr="003D37B0">
        <w:rPr>
          <w:rFonts w:ascii="GHEA Grapalat" w:hAnsi="GHEA Grapalat"/>
          <w:lang w:val="en-US"/>
        </w:rPr>
        <w:t xml:space="preserve">(in order to ensure the activities </w:t>
      </w:r>
      <w:r w:rsidR="003D37B0" w:rsidRPr="003D37B0">
        <w:rPr>
          <w:rFonts w:ascii="GHEA Grapalat" w:hAnsi="GHEA Grapalat"/>
          <w:lang w:val="en-US"/>
        </w:rPr>
        <w:lastRenderedPageBreak/>
        <w:t xml:space="preserve">defined by this clause, ARMNAB establish commissions and defines the </w:t>
      </w:r>
      <w:r w:rsidR="003D37B0">
        <w:rPr>
          <w:rFonts w:ascii="GHEA Grapalat" w:hAnsi="GHEA Grapalat"/>
          <w:lang w:val="en-US"/>
        </w:rPr>
        <w:t>procedure</w:t>
      </w:r>
      <w:r w:rsidR="003D37B0" w:rsidRPr="003D37B0">
        <w:rPr>
          <w:rFonts w:ascii="GHEA Grapalat" w:hAnsi="GHEA Grapalat"/>
          <w:lang w:val="en-US"/>
        </w:rPr>
        <w:t xml:space="preserve"> of their activity)</w:t>
      </w:r>
      <w:r w:rsidRPr="009416B6">
        <w:rPr>
          <w:rFonts w:ascii="GHEA Grapalat" w:hAnsi="GHEA Grapalat"/>
          <w:lang w:val="en-US"/>
        </w:rPr>
        <w:t>;</w:t>
      </w:r>
    </w:p>
    <w:p w14:paraId="1FAA0955" w14:textId="4B335066" w:rsidR="003D37B0" w:rsidRDefault="003D37B0" w:rsidP="009416B6">
      <w:pPr>
        <w:tabs>
          <w:tab w:val="left" w:pos="567"/>
        </w:tabs>
        <w:spacing w:after="160" w:line="360" w:lineRule="auto"/>
        <w:jc w:val="both"/>
        <w:rPr>
          <w:rFonts w:ascii="GHEA Grapalat" w:hAnsi="GHEA Grapalat"/>
          <w:lang w:val="en-US"/>
        </w:rPr>
      </w:pPr>
      <w:r>
        <w:rPr>
          <w:rFonts w:ascii="GHEA Grapalat" w:hAnsi="GHEA Grapalat"/>
          <w:lang w:val="en-US"/>
        </w:rPr>
        <w:t xml:space="preserve">17) </w:t>
      </w:r>
      <w:r w:rsidR="00A90B7C" w:rsidRPr="009416B6">
        <w:rPr>
          <w:rFonts w:ascii="GHEA Grapalat" w:hAnsi="GHEA Grapalat"/>
          <w:lang w:val="en-US"/>
        </w:rPr>
        <w:t xml:space="preserve">establish </w:t>
      </w:r>
      <w:r w:rsidR="00043545">
        <w:rPr>
          <w:rFonts w:ascii="GHEA Grapalat" w:hAnsi="GHEA Grapalat"/>
          <w:lang w:val="en-US"/>
        </w:rPr>
        <w:t>A</w:t>
      </w:r>
      <w:r w:rsidR="00043545" w:rsidRPr="00043545">
        <w:rPr>
          <w:rFonts w:ascii="GHEA Grapalat" w:hAnsi="GHEA Grapalat"/>
          <w:lang w:val="en-US"/>
        </w:rPr>
        <w:t>dvisory technical committees</w:t>
      </w:r>
      <w:r w:rsidR="00A90B7C" w:rsidRPr="009416B6">
        <w:rPr>
          <w:rFonts w:ascii="GHEA Grapalat" w:hAnsi="GHEA Grapalat"/>
          <w:lang w:val="en-US"/>
        </w:rPr>
        <w:t xml:space="preserve"> and stipulate the procedure for their activities</w:t>
      </w:r>
      <w:r w:rsidR="00043545">
        <w:rPr>
          <w:rFonts w:ascii="GHEA Grapalat" w:hAnsi="GHEA Grapalat"/>
          <w:lang w:val="en-US"/>
        </w:rPr>
        <w:t>;</w:t>
      </w:r>
    </w:p>
    <w:p w14:paraId="33956CE6" w14:textId="6360AFE4" w:rsidR="00511243" w:rsidRPr="00511243" w:rsidRDefault="00511243" w:rsidP="00511243">
      <w:pPr>
        <w:shd w:val="clear" w:color="auto" w:fill="FFFFFF"/>
        <w:spacing w:line="360" w:lineRule="auto"/>
        <w:jc w:val="both"/>
        <w:rPr>
          <w:rFonts w:ascii="GHEA Grapalat" w:hAnsi="GHEA Grapalat"/>
          <w:strike/>
          <w:lang w:val="en-US"/>
        </w:rPr>
      </w:pPr>
      <w:r>
        <w:rPr>
          <w:rFonts w:ascii="GHEA Grapalat" w:hAnsi="GHEA Grapalat"/>
          <w:lang w:val="en-US"/>
        </w:rPr>
        <w:t xml:space="preserve">18) </w:t>
      </w:r>
      <w:r w:rsidRPr="00511243">
        <w:rPr>
          <w:rFonts w:ascii="GHEA Grapalat" w:hAnsi="GHEA Grapalat"/>
          <w:lang w:val="en-US"/>
        </w:rPr>
        <w:t xml:space="preserve">issue accreditation certificates and reformulated accreditation certificates to CABs; </w:t>
      </w:r>
    </w:p>
    <w:p w14:paraId="206DFC89" w14:textId="1D8E3325" w:rsidR="00511243" w:rsidRDefault="00511243" w:rsidP="00511243">
      <w:pPr>
        <w:shd w:val="clear" w:color="auto" w:fill="FFFFFF"/>
        <w:spacing w:line="360" w:lineRule="auto"/>
        <w:jc w:val="both"/>
        <w:rPr>
          <w:rFonts w:ascii="GHEA Grapalat" w:hAnsi="GHEA Grapalat"/>
          <w:lang w:val="en-US"/>
        </w:rPr>
      </w:pPr>
      <w:r>
        <w:rPr>
          <w:rFonts w:ascii="GHEA Grapalat" w:hAnsi="GHEA Grapalat"/>
          <w:lang w:val="en-US"/>
        </w:rPr>
        <w:t xml:space="preserve">19) </w:t>
      </w:r>
      <w:r w:rsidRPr="00511243">
        <w:rPr>
          <w:rFonts w:ascii="GHEA Grapalat" w:hAnsi="GHEA Grapalat"/>
          <w:lang w:val="en-US"/>
        </w:rPr>
        <w:t xml:space="preserve">provide interested parties information on the accreditation process; </w:t>
      </w:r>
    </w:p>
    <w:p w14:paraId="3DC39F7F" w14:textId="653FAFD2" w:rsidR="00511243" w:rsidRPr="00511243" w:rsidRDefault="00511243" w:rsidP="00511243">
      <w:pPr>
        <w:shd w:val="clear" w:color="auto" w:fill="FFFFFF"/>
        <w:spacing w:line="360" w:lineRule="auto"/>
        <w:jc w:val="both"/>
        <w:rPr>
          <w:rFonts w:ascii="GHEA Grapalat" w:hAnsi="GHEA Grapalat"/>
          <w:strike/>
          <w:lang w:val="en-US"/>
        </w:rPr>
      </w:pPr>
      <w:r>
        <w:rPr>
          <w:rFonts w:ascii="GHEA Grapalat" w:hAnsi="GHEA Grapalat"/>
          <w:lang w:val="en-US"/>
        </w:rPr>
        <w:t>20</w:t>
      </w:r>
      <w:r w:rsidRPr="00511243">
        <w:rPr>
          <w:rFonts w:ascii="GHEA Grapalat" w:hAnsi="GHEA Grapalat"/>
          <w:lang w:val="en-US"/>
        </w:rPr>
        <w:t>) organize the printing of forms for conformity certificates, state registration certificates, their provision to CABs, and the recording thereof;</w:t>
      </w:r>
    </w:p>
    <w:p w14:paraId="057F5B9F" w14:textId="5C710B20" w:rsidR="00511243" w:rsidRDefault="00511243" w:rsidP="00511243">
      <w:pPr>
        <w:shd w:val="clear" w:color="auto" w:fill="FFFFFF"/>
        <w:spacing w:line="360" w:lineRule="auto"/>
        <w:jc w:val="both"/>
        <w:rPr>
          <w:rFonts w:ascii="GHEA Grapalat" w:hAnsi="GHEA Grapalat"/>
          <w:lang w:val="en-US"/>
        </w:rPr>
      </w:pPr>
      <w:r w:rsidRPr="00511243">
        <w:rPr>
          <w:rFonts w:ascii="GHEA Grapalat" w:hAnsi="GHEA Grapalat"/>
          <w:lang w:val="en-US"/>
        </w:rPr>
        <w:t>21) publish public information in accordance with the requirements of ISO/IEC 17011 international standard</w:t>
      </w:r>
      <w:r>
        <w:rPr>
          <w:rFonts w:ascii="GHEA Grapalat" w:hAnsi="GHEA Grapalat"/>
          <w:lang w:val="en-US"/>
        </w:rPr>
        <w:t>.</w:t>
      </w:r>
    </w:p>
    <w:p w14:paraId="43EE04A0" w14:textId="7ADF73B4" w:rsidR="004A2B3D" w:rsidRDefault="004A2B3D" w:rsidP="004A2B3D">
      <w:pPr>
        <w:shd w:val="clear" w:color="auto" w:fill="FFFFFF"/>
        <w:spacing w:line="360" w:lineRule="auto"/>
        <w:jc w:val="both"/>
        <w:rPr>
          <w:rFonts w:ascii="GHEA Grapalat" w:hAnsi="GHEA Grapalat"/>
          <w:lang w:val="en-US"/>
        </w:rPr>
      </w:pPr>
      <w:r>
        <w:rPr>
          <w:rFonts w:ascii="GHEA Grapalat" w:eastAsiaTheme="minorHAnsi" w:hAnsi="GHEA Grapalat" w:cstheme="minorBidi"/>
          <w:lang w:val="en-US"/>
        </w:rPr>
        <w:t xml:space="preserve">5. </w:t>
      </w:r>
      <w:r w:rsidR="005F36BF" w:rsidRPr="00C916A1">
        <w:rPr>
          <w:rFonts w:ascii="GHEA Grapalat" w:hAnsi="GHEA Grapalat"/>
          <w:lang w:val="en-US"/>
        </w:rPr>
        <w:t xml:space="preserve">The rules and criteria of registers of </w:t>
      </w:r>
      <w:r w:rsidR="003B339D" w:rsidRPr="00C916A1">
        <w:rPr>
          <w:rFonts w:ascii="GHEA Grapalat" w:hAnsi="GHEA Grapalat"/>
          <w:lang w:val="en-US"/>
        </w:rPr>
        <w:t>accredited CABs w</w:t>
      </w:r>
      <w:r w:rsidRPr="00C916A1">
        <w:rPr>
          <w:rFonts w:ascii="GHEA Grapalat" w:hAnsi="GHEA Grapalat"/>
          <w:lang w:val="en-US"/>
        </w:rPr>
        <w:t>ithin the framework of technical regulation</w:t>
      </w:r>
      <w:r w:rsidR="003B339D" w:rsidRPr="00C916A1">
        <w:rPr>
          <w:rFonts w:ascii="GHEA Grapalat" w:hAnsi="GHEA Grapalat"/>
          <w:lang w:val="en-US"/>
        </w:rPr>
        <w:t>s</w:t>
      </w:r>
      <w:r w:rsidRPr="00C916A1">
        <w:rPr>
          <w:rFonts w:ascii="GHEA Grapalat" w:hAnsi="GHEA Grapalat"/>
          <w:lang w:val="en-US"/>
        </w:rPr>
        <w:t xml:space="preserve"> of the National and Eurasian Economic Union and provided, registered conformity assessment documents are defined by the Government of the Republic of Armenia.</w:t>
      </w:r>
    </w:p>
    <w:p w14:paraId="70162D28" w14:textId="515F0D6A" w:rsidR="00C916A1" w:rsidRPr="002C1366" w:rsidRDefault="00C916A1" w:rsidP="00C916A1">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 xml:space="preserve">(Article </w:t>
      </w:r>
      <w:r>
        <w:rPr>
          <w:rFonts w:ascii="GHEA Grapalat" w:hAnsi="GHEA Grapalat"/>
          <w:b/>
          <w:bCs/>
          <w:i/>
          <w:iCs/>
          <w:sz w:val="20"/>
          <w:szCs w:val="20"/>
          <w:lang w:val="en-US"/>
        </w:rPr>
        <w:t>8</w:t>
      </w:r>
      <w:r w:rsidRPr="002C1366">
        <w:rPr>
          <w:rFonts w:ascii="GHEA Grapalat" w:hAnsi="GHEA Grapalat"/>
          <w:b/>
          <w:bCs/>
          <w:i/>
          <w:iCs/>
          <w:sz w:val="20"/>
          <w:szCs w:val="20"/>
          <w:lang w:val="hy-AM"/>
        </w:rPr>
        <w:t xml:space="preserve"> was amended, edited - HO-43-N, 30.04.13, HO-236-N, 17.12.14 and HO-178-N, 24.05.23)</w:t>
      </w:r>
    </w:p>
    <w:p w14:paraId="1DCF50D8" w14:textId="77777777" w:rsidR="00C916A1" w:rsidRPr="002C1366" w:rsidRDefault="00C916A1" w:rsidP="00C916A1">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2B0F832D" w14:textId="77777777" w:rsidR="00C916A1" w:rsidRPr="00C916A1" w:rsidRDefault="00C916A1" w:rsidP="004A2B3D">
      <w:pPr>
        <w:shd w:val="clear" w:color="auto" w:fill="FFFFFF"/>
        <w:spacing w:line="360" w:lineRule="auto"/>
        <w:jc w:val="both"/>
        <w:rPr>
          <w:rFonts w:ascii="GHEA Grapalat" w:hAnsi="GHEA Grapalat"/>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C916A1" w:rsidRPr="00727E9B" w14:paraId="69B70A09" w14:textId="77777777" w:rsidTr="002E73B0">
        <w:trPr>
          <w:tblCellSpacing w:w="0" w:type="dxa"/>
        </w:trPr>
        <w:tc>
          <w:tcPr>
            <w:tcW w:w="2025" w:type="dxa"/>
            <w:hideMark/>
          </w:tcPr>
          <w:p w14:paraId="00C261FA" w14:textId="77777777" w:rsidR="00C916A1" w:rsidRPr="00727E9B" w:rsidRDefault="00C916A1" w:rsidP="002E73B0">
            <w:pPr>
              <w:spacing w:after="160" w:line="360" w:lineRule="auto"/>
              <w:jc w:val="both"/>
              <w:rPr>
                <w:rFonts w:ascii="GHEA Grapalat" w:hAnsi="GHEA Grapalat"/>
                <w:b/>
                <w:bCs/>
              </w:rPr>
            </w:pPr>
            <w:r w:rsidRPr="00727E9B">
              <w:rPr>
                <w:rFonts w:ascii="GHEA Grapalat" w:hAnsi="GHEA Grapalat"/>
                <w:b/>
              </w:rPr>
              <w:t>Article 9.</w:t>
            </w:r>
          </w:p>
        </w:tc>
        <w:tc>
          <w:tcPr>
            <w:tcW w:w="0" w:type="auto"/>
            <w:vAlign w:val="center"/>
            <w:hideMark/>
          </w:tcPr>
          <w:p w14:paraId="3C35742F" w14:textId="77777777" w:rsidR="00C916A1" w:rsidRPr="00727E9B" w:rsidRDefault="00C916A1" w:rsidP="002E73B0">
            <w:pPr>
              <w:spacing w:after="160" w:line="360" w:lineRule="auto"/>
              <w:jc w:val="both"/>
              <w:rPr>
                <w:rFonts w:ascii="GHEA Grapalat" w:hAnsi="GHEA Grapalat"/>
              </w:rPr>
            </w:pPr>
            <w:r w:rsidRPr="00727E9B">
              <w:rPr>
                <w:rFonts w:ascii="GHEA Grapalat" w:hAnsi="GHEA Grapalat"/>
                <w:b/>
              </w:rPr>
              <w:t xml:space="preserve">Accreditation </w:t>
            </w:r>
            <w:r>
              <w:rPr>
                <w:rFonts w:ascii="GHEA Grapalat" w:hAnsi="GHEA Grapalat"/>
                <w:b/>
              </w:rPr>
              <w:t>Council</w:t>
            </w:r>
          </w:p>
        </w:tc>
      </w:tr>
    </w:tbl>
    <w:p w14:paraId="2E08F435" w14:textId="77777777" w:rsidR="00C916A1" w:rsidRPr="00467452" w:rsidRDefault="00C916A1" w:rsidP="00C916A1">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The Accreditation Council (hereinafter referred to as "the Council") shall be composed of 9</w:t>
      </w:r>
      <w:r w:rsidRPr="00467452">
        <w:rPr>
          <w:rFonts w:ascii="GHEA Grapalat" w:hAnsi="GHEA Grapalat"/>
          <w:color w:val="FF0000"/>
          <w:lang w:val="en-US"/>
        </w:rPr>
        <w:t xml:space="preserve"> </w:t>
      </w:r>
      <w:r w:rsidRPr="00467452">
        <w:rPr>
          <w:rFonts w:ascii="GHEA Grapalat" w:hAnsi="GHEA Grapalat"/>
          <w:lang w:val="en-US"/>
        </w:rPr>
        <w:t xml:space="preserve">members and shall be formed from three interested parties: </w:t>
      </w:r>
    </w:p>
    <w:p w14:paraId="288D4F2D" w14:textId="5E378A33" w:rsidR="00C916A1" w:rsidRPr="00467452" w:rsidRDefault="00C916A1" w:rsidP="00C916A1">
      <w:pPr>
        <w:tabs>
          <w:tab w:val="left" w:pos="567"/>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r>
      <w:r w:rsidRPr="00467452">
        <w:rPr>
          <w:rFonts w:ascii="GHEA Grapalat" w:hAnsi="GHEA Grapalat"/>
          <w:strike/>
          <w:lang w:val="en-US"/>
        </w:rPr>
        <w:t>4</w:t>
      </w:r>
      <w:r w:rsidRPr="00467452">
        <w:rPr>
          <w:rFonts w:ascii="GHEA Grapalat" w:hAnsi="GHEA Grapalat"/>
          <w:lang w:val="en-US"/>
        </w:rPr>
        <w:t xml:space="preserve"> representatives of state administration bodies and state non-commercial </w:t>
      </w:r>
      <w:r w:rsidRPr="007719C7">
        <w:rPr>
          <w:rFonts w:ascii="GHEA Grapalat" w:hAnsi="GHEA Grapalat"/>
          <w:lang w:val="en-US"/>
        </w:rPr>
        <w:t>organizations</w:t>
      </w:r>
      <w:r w:rsidRPr="00467452">
        <w:rPr>
          <w:rFonts w:ascii="GHEA Grapalat" w:hAnsi="GHEA Grapalat"/>
          <w:lang w:val="en-US"/>
        </w:rPr>
        <w:t xml:space="preserve">; </w:t>
      </w:r>
    </w:p>
    <w:p w14:paraId="5023347C" w14:textId="58A2140E" w:rsidR="00C916A1" w:rsidRPr="00467452" w:rsidRDefault="00C916A1" w:rsidP="00C916A1">
      <w:pPr>
        <w:tabs>
          <w:tab w:val="left" w:pos="567"/>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2 representatives of accredited </w:t>
      </w:r>
      <w:r>
        <w:rPr>
          <w:rFonts w:ascii="GHEA Grapalat" w:hAnsi="GHEA Grapalat"/>
          <w:lang w:val="en-US"/>
        </w:rPr>
        <w:t>conformity assessment bodies</w:t>
      </w:r>
      <w:r w:rsidRPr="00467452">
        <w:rPr>
          <w:rFonts w:ascii="GHEA Grapalat" w:hAnsi="GHEA Grapalat"/>
          <w:lang w:val="en-US"/>
        </w:rPr>
        <w:t xml:space="preserve">; </w:t>
      </w:r>
    </w:p>
    <w:p w14:paraId="71A1494B" w14:textId="5CE842D6" w:rsidR="00C916A1" w:rsidRDefault="00C916A1" w:rsidP="00C916A1">
      <w:pPr>
        <w:tabs>
          <w:tab w:val="left" w:pos="567"/>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 xml:space="preserve">3 representatives of non-governmental and scientific </w:t>
      </w:r>
      <w:r w:rsidRPr="007719C7">
        <w:rPr>
          <w:rFonts w:ascii="GHEA Grapalat" w:hAnsi="GHEA Grapalat"/>
          <w:lang w:val="en-US"/>
        </w:rPr>
        <w:t>organizations</w:t>
      </w:r>
      <w:r w:rsidRPr="00467452">
        <w:rPr>
          <w:rFonts w:ascii="GHEA Grapalat" w:hAnsi="GHEA Grapalat"/>
          <w:lang w:val="en-US"/>
        </w:rPr>
        <w:t xml:space="preserve">. </w:t>
      </w:r>
    </w:p>
    <w:p w14:paraId="52436A92" w14:textId="281151B3" w:rsidR="002676C9" w:rsidRDefault="002676C9" w:rsidP="00C916A1">
      <w:pPr>
        <w:tabs>
          <w:tab w:val="left" w:pos="567"/>
        </w:tabs>
        <w:spacing w:after="160" w:line="360" w:lineRule="auto"/>
        <w:jc w:val="both"/>
        <w:rPr>
          <w:rFonts w:ascii="GHEA Grapalat" w:hAnsi="GHEA Grapalat"/>
          <w:lang w:val="en-US"/>
        </w:rPr>
      </w:pPr>
      <w:r>
        <w:rPr>
          <w:rFonts w:ascii="GHEA Grapalat" w:hAnsi="GHEA Grapalat"/>
          <w:lang w:val="en-US"/>
        </w:rPr>
        <w:t xml:space="preserve">2. </w:t>
      </w:r>
      <w:r w:rsidR="0061201E" w:rsidRPr="0061201E">
        <w:rPr>
          <w:rFonts w:ascii="GHEA Grapalat" w:hAnsi="GHEA Grapalat"/>
          <w:lang w:val="en-US"/>
        </w:rPr>
        <w:t>(this point has been repealed HO-</w:t>
      </w:r>
      <w:r w:rsidR="0061201E">
        <w:rPr>
          <w:rFonts w:ascii="GHEA Grapalat" w:hAnsi="GHEA Grapalat"/>
          <w:lang w:val="en-US"/>
        </w:rPr>
        <w:t>178</w:t>
      </w:r>
      <w:r w:rsidR="0061201E" w:rsidRPr="0061201E">
        <w:rPr>
          <w:rFonts w:ascii="GHEA Grapalat" w:hAnsi="GHEA Grapalat"/>
          <w:lang w:val="en-US"/>
        </w:rPr>
        <w:t xml:space="preserve">-N, </w:t>
      </w:r>
      <w:r w:rsidR="0061201E">
        <w:rPr>
          <w:rFonts w:ascii="GHEA Grapalat" w:hAnsi="GHEA Grapalat"/>
          <w:lang w:val="en-US"/>
        </w:rPr>
        <w:t>24.05.23</w:t>
      </w:r>
      <w:r w:rsidR="0061201E" w:rsidRPr="0061201E">
        <w:rPr>
          <w:rFonts w:ascii="GHEA Grapalat" w:hAnsi="GHEA Grapalat"/>
          <w:lang w:val="en-US"/>
        </w:rPr>
        <w:t>)</w:t>
      </w:r>
    </w:p>
    <w:p w14:paraId="048F4DE0" w14:textId="77777777" w:rsidR="0061201E" w:rsidRDefault="0061201E" w:rsidP="0061201E">
      <w:pPr>
        <w:tabs>
          <w:tab w:val="left" w:pos="567"/>
        </w:tabs>
        <w:spacing w:after="160" w:line="360" w:lineRule="auto"/>
        <w:jc w:val="both"/>
        <w:rPr>
          <w:rFonts w:ascii="GHEA Grapalat" w:hAnsi="GHEA Grapalat"/>
          <w:lang w:val="en-US"/>
        </w:rPr>
      </w:pPr>
      <w:r>
        <w:rPr>
          <w:rFonts w:ascii="GHEA Grapalat" w:hAnsi="GHEA Grapalat"/>
          <w:lang w:val="en-US"/>
        </w:rPr>
        <w:lastRenderedPageBreak/>
        <w:t xml:space="preserve">3.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0A573995" w14:textId="32AC6CAC" w:rsidR="0061201E" w:rsidRDefault="0061201E" w:rsidP="0061201E">
      <w:pPr>
        <w:tabs>
          <w:tab w:val="left" w:pos="567"/>
        </w:tabs>
        <w:spacing w:after="160" w:line="360" w:lineRule="auto"/>
        <w:jc w:val="both"/>
        <w:rPr>
          <w:rFonts w:ascii="GHEA Grapalat" w:hAnsi="GHEA Grapalat"/>
          <w:lang w:val="en-US"/>
        </w:rPr>
      </w:pPr>
      <w:r>
        <w:rPr>
          <w:rFonts w:ascii="GHEA Grapalat" w:hAnsi="GHEA Grapalat"/>
          <w:lang w:val="en-US"/>
        </w:rPr>
        <w:t>4.</w:t>
      </w:r>
      <w:r w:rsidRPr="0061201E">
        <w:rPr>
          <w:rFonts w:ascii="GHEA Grapalat" w:hAnsi="GHEA Grapalat"/>
          <w:lang w:val="en-US"/>
        </w:rPr>
        <w:t xml:space="preserve"> (this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1BD1E312" w14:textId="7AA49378" w:rsidR="0061201E" w:rsidRDefault="0061201E" w:rsidP="0061201E">
      <w:pPr>
        <w:tabs>
          <w:tab w:val="left" w:pos="567"/>
        </w:tabs>
        <w:spacing w:after="160" w:line="360" w:lineRule="auto"/>
        <w:jc w:val="both"/>
        <w:rPr>
          <w:rFonts w:ascii="GHEA Grapalat" w:hAnsi="GHEA Grapalat"/>
          <w:lang w:val="en-US"/>
        </w:rPr>
      </w:pPr>
      <w:r>
        <w:rPr>
          <w:rFonts w:ascii="GHEA Grapalat" w:hAnsi="GHEA Grapalat"/>
          <w:lang w:val="en-US"/>
        </w:rPr>
        <w:t xml:space="preserve">5.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311FEB5C" w14:textId="77777777" w:rsidR="0061201E" w:rsidRDefault="0061201E" w:rsidP="0061201E">
      <w:pPr>
        <w:tabs>
          <w:tab w:val="left" w:pos="567"/>
        </w:tabs>
        <w:spacing w:after="160" w:line="360" w:lineRule="auto"/>
        <w:jc w:val="both"/>
        <w:rPr>
          <w:rFonts w:ascii="GHEA Grapalat" w:hAnsi="GHEA Grapalat"/>
          <w:lang w:val="en-US"/>
        </w:rPr>
      </w:pPr>
      <w:r>
        <w:rPr>
          <w:rFonts w:ascii="GHEA Grapalat" w:hAnsi="GHEA Grapalat"/>
          <w:lang w:val="en-US"/>
        </w:rPr>
        <w:t xml:space="preserve">6.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6D434D01" w14:textId="77777777" w:rsidR="0061201E" w:rsidRDefault="0061201E" w:rsidP="0061201E">
      <w:pPr>
        <w:tabs>
          <w:tab w:val="left" w:pos="567"/>
        </w:tabs>
        <w:spacing w:after="160" w:line="360" w:lineRule="auto"/>
        <w:jc w:val="both"/>
        <w:rPr>
          <w:rFonts w:ascii="GHEA Grapalat" w:hAnsi="GHEA Grapalat"/>
          <w:lang w:val="en-US"/>
        </w:rPr>
      </w:pPr>
      <w:r>
        <w:rPr>
          <w:rFonts w:ascii="GHEA Grapalat" w:hAnsi="GHEA Grapalat"/>
          <w:lang w:val="en-US"/>
        </w:rPr>
        <w:t xml:space="preserve">7.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2C510DC1" w14:textId="77777777" w:rsidR="00C916A1" w:rsidRPr="002676C9" w:rsidRDefault="00C916A1" w:rsidP="00C916A1">
      <w:pPr>
        <w:tabs>
          <w:tab w:val="left" w:pos="426"/>
        </w:tabs>
        <w:spacing w:after="160" w:line="360" w:lineRule="auto"/>
        <w:jc w:val="both"/>
        <w:rPr>
          <w:rFonts w:ascii="GHEA Grapalat" w:hAnsi="GHEA Grapalat"/>
          <w:lang w:val="en-US"/>
        </w:rPr>
      </w:pPr>
      <w:r w:rsidRPr="002676C9">
        <w:rPr>
          <w:rFonts w:ascii="GHEA Grapalat" w:hAnsi="GHEA Grapalat"/>
          <w:lang w:val="en-US"/>
        </w:rPr>
        <w:t>8.</w:t>
      </w:r>
      <w:r w:rsidRPr="002676C9">
        <w:rPr>
          <w:rFonts w:ascii="GHEA Grapalat" w:hAnsi="GHEA Grapalat"/>
          <w:lang w:val="en-US"/>
        </w:rPr>
        <w:tab/>
        <w:t xml:space="preserve">The Council shall: </w:t>
      </w:r>
    </w:p>
    <w:p w14:paraId="3C896780" w14:textId="02297597" w:rsidR="00C916A1" w:rsidRPr="002676C9" w:rsidRDefault="00C916A1" w:rsidP="00C916A1">
      <w:pPr>
        <w:tabs>
          <w:tab w:val="left" w:pos="567"/>
        </w:tabs>
        <w:spacing w:after="160" w:line="360" w:lineRule="auto"/>
        <w:jc w:val="both"/>
        <w:rPr>
          <w:rFonts w:ascii="GHEA Grapalat" w:hAnsi="GHEA Grapalat"/>
          <w:lang w:val="en-US"/>
        </w:rPr>
      </w:pPr>
      <w:r w:rsidRPr="002676C9">
        <w:rPr>
          <w:rFonts w:ascii="GHEA Grapalat" w:hAnsi="GHEA Grapalat"/>
          <w:lang w:val="en-US"/>
        </w:rPr>
        <w:t>1)</w:t>
      </w:r>
      <w:r w:rsidRPr="002676C9">
        <w:rPr>
          <w:rFonts w:ascii="GHEA Grapalat" w:hAnsi="GHEA Grapalat"/>
          <w:lang w:val="en-US"/>
        </w:rPr>
        <w:tab/>
        <w:t>draw up recommendations regarding prospective strategy for implementation of the state policy in the sphere of accreditation in the Republic of Armenia, in line with the best international practice;</w:t>
      </w:r>
    </w:p>
    <w:p w14:paraId="7E5470CA" w14:textId="0B90C72C" w:rsidR="00C916A1" w:rsidRPr="002676C9" w:rsidRDefault="00C916A1" w:rsidP="00C916A1">
      <w:pPr>
        <w:tabs>
          <w:tab w:val="left" w:pos="567"/>
        </w:tabs>
        <w:spacing w:after="160" w:line="360" w:lineRule="auto"/>
        <w:jc w:val="both"/>
        <w:rPr>
          <w:rFonts w:ascii="GHEA Grapalat" w:hAnsi="GHEA Grapalat"/>
          <w:lang w:val="en-US"/>
        </w:rPr>
      </w:pPr>
      <w:r w:rsidRPr="002676C9">
        <w:rPr>
          <w:rFonts w:ascii="GHEA Grapalat" w:hAnsi="GHEA Grapalat"/>
          <w:lang w:val="en-US"/>
        </w:rPr>
        <w:t xml:space="preserve">2) consider and submit recommendations regarding the annual plan of the National Accreditation Body; </w:t>
      </w:r>
    </w:p>
    <w:p w14:paraId="7784A36C" w14:textId="77777777" w:rsidR="00EA3605" w:rsidRDefault="00C916A1" w:rsidP="00EA3605">
      <w:pPr>
        <w:tabs>
          <w:tab w:val="left" w:pos="567"/>
        </w:tabs>
        <w:spacing w:after="160" w:line="360" w:lineRule="auto"/>
        <w:jc w:val="both"/>
        <w:rPr>
          <w:rFonts w:ascii="GHEA Grapalat" w:hAnsi="GHEA Grapalat"/>
          <w:lang w:val="en-US"/>
        </w:rPr>
      </w:pPr>
      <w:r w:rsidRPr="002676C9">
        <w:rPr>
          <w:rFonts w:ascii="GHEA Grapalat" w:hAnsi="GHEA Grapalat"/>
          <w:lang w:val="en-US"/>
        </w:rPr>
        <w:t>3)</w:t>
      </w:r>
      <w:r w:rsidRPr="002676C9">
        <w:rPr>
          <w:rFonts w:ascii="GHEA Grapalat" w:hAnsi="GHEA Grapalat"/>
          <w:lang w:val="en-US"/>
        </w:rPr>
        <w:tab/>
      </w:r>
      <w:r w:rsidR="00EA3605" w:rsidRPr="0061201E">
        <w:rPr>
          <w:rFonts w:ascii="GHEA Grapalat" w:hAnsi="GHEA Grapalat"/>
          <w:lang w:val="en-US"/>
        </w:rPr>
        <w:t>(this point has been repealed HO-</w:t>
      </w:r>
      <w:r w:rsidR="00EA3605">
        <w:rPr>
          <w:rFonts w:ascii="GHEA Grapalat" w:hAnsi="GHEA Grapalat"/>
          <w:lang w:val="en-US"/>
        </w:rPr>
        <w:t>178</w:t>
      </w:r>
      <w:r w:rsidR="00EA3605" w:rsidRPr="0061201E">
        <w:rPr>
          <w:rFonts w:ascii="GHEA Grapalat" w:hAnsi="GHEA Grapalat"/>
          <w:lang w:val="en-US"/>
        </w:rPr>
        <w:t xml:space="preserve">-N, </w:t>
      </w:r>
      <w:r w:rsidR="00EA3605">
        <w:rPr>
          <w:rFonts w:ascii="GHEA Grapalat" w:hAnsi="GHEA Grapalat"/>
          <w:lang w:val="en-US"/>
        </w:rPr>
        <w:t>24.05.23</w:t>
      </w:r>
      <w:r w:rsidR="00EA3605" w:rsidRPr="0061201E">
        <w:rPr>
          <w:rFonts w:ascii="GHEA Grapalat" w:hAnsi="GHEA Grapalat"/>
          <w:lang w:val="en-US"/>
        </w:rPr>
        <w:t>)</w:t>
      </w:r>
    </w:p>
    <w:p w14:paraId="481654A4" w14:textId="179855AA" w:rsidR="00EA3605" w:rsidRDefault="00EA3605" w:rsidP="00EA3605">
      <w:pPr>
        <w:tabs>
          <w:tab w:val="left" w:pos="567"/>
        </w:tabs>
        <w:spacing w:before="240" w:after="160" w:line="360" w:lineRule="auto"/>
        <w:jc w:val="both"/>
        <w:rPr>
          <w:rFonts w:ascii="GHEA Grapalat" w:hAnsi="GHEA Grapalat"/>
          <w:lang w:val="en-US"/>
        </w:rPr>
      </w:pPr>
      <w:r>
        <w:rPr>
          <w:rFonts w:ascii="GHEA Grapalat" w:hAnsi="GHEA Grapalat"/>
          <w:lang w:val="en-US"/>
        </w:rPr>
        <w:t xml:space="preserve">4)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4A48C504" w14:textId="77777777" w:rsidR="00EA3605" w:rsidRDefault="00EA3605" w:rsidP="00EA3605">
      <w:pPr>
        <w:tabs>
          <w:tab w:val="left" w:pos="567"/>
        </w:tabs>
        <w:spacing w:after="160" w:line="360" w:lineRule="auto"/>
        <w:jc w:val="both"/>
        <w:rPr>
          <w:rFonts w:ascii="GHEA Grapalat" w:hAnsi="GHEA Grapalat"/>
          <w:lang w:val="en-US"/>
        </w:rPr>
      </w:pPr>
      <w:r>
        <w:rPr>
          <w:rFonts w:ascii="GHEA Grapalat" w:hAnsi="GHEA Grapalat"/>
          <w:lang w:val="en-US"/>
        </w:rPr>
        <w:t xml:space="preserve">5) </w:t>
      </w:r>
      <w:bookmarkStart w:id="5" w:name="_Hlk140049318"/>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bookmarkEnd w:id="5"/>
    <w:p w14:paraId="299DEE09" w14:textId="1C55F06E" w:rsidR="00EA3605" w:rsidRPr="00EA3605" w:rsidRDefault="00EA3605" w:rsidP="00EA3605">
      <w:pPr>
        <w:tabs>
          <w:tab w:val="left" w:pos="567"/>
        </w:tabs>
        <w:spacing w:after="160" w:line="360" w:lineRule="auto"/>
        <w:jc w:val="both"/>
        <w:rPr>
          <w:rFonts w:ascii="GHEA Grapalat" w:hAnsi="GHEA Grapalat"/>
          <w:lang w:val="en-US"/>
        </w:rPr>
      </w:pPr>
      <w:r w:rsidRPr="00EA3605">
        <w:rPr>
          <w:rFonts w:ascii="GHEA Grapalat" w:hAnsi="GHEA Grapalat"/>
          <w:lang w:val="en-US"/>
        </w:rPr>
        <w:t>6)</w:t>
      </w:r>
      <w:r w:rsidRPr="00EA3605">
        <w:rPr>
          <w:rFonts w:ascii="GHEA Grapalat" w:hAnsi="GHEA Grapalat"/>
          <w:lang w:val="en-US"/>
        </w:rPr>
        <w:tab/>
        <w:t xml:space="preserve">provide the National Accreditation Body with consultation recommendation with respect to the implementation of policy in the scope of accreditation; </w:t>
      </w:r>
    </w:p>
    <w:p w14:paraId="2AC1A5E3" w14:textId="27F575B1" w:rsidR="00EA3605" w:rsidRPr="00EA3605" w:rsidRDefault="00EA3605" w:rsidP="00EA3605">
      <w:pPr>
        <w:tabs>
          <w:tab w:val="left" w:pos="567"/>
        </w:tabs>
        <w:spacing w:after="160" w:line="360" w:lineRule="auto"/>
        <w:jc w:val="both"/>
        <w:rPr>
          <w:rFonts w:ascii="GHEA Grapalat" w:hAnsi="GHEA Grapalat"/>
          <w:lang w:val="en-US"/>
        </w:rPr>
      </w:pPr>
      <w:r w:rsidRPr="00EA3605">
        <w:rPr>
          <w:rFonts w:ascii="GHEA Grapalat" w:hAnsi="GHEA Grapalat"/>
          <w:lang w:val="en-US"/>
        </w:rPr>
        <w:t>7)</w:t>
      </w:r>
      <w:r w:rsidRPr="00EA3605">
        <w:rPr>
          <w:rFonts w:ascii="GHEA Grapalat" w:hAnsi="GHEA Grapalat"/>
          <w:lang w:val="en-US"/>
        </w:rPr>
        <w:tab/>
        <w:t xml:space="preserve">establish Appeals’ Committee and define </w:t>
      </w:r>
      <w:proofErr w:type="gramStart"/>
      <w:r w:rsidRPr="00EA3605">
        <w:rPr>
          <w:rFonts w:ascii="GHEA Grapalat" w:hAnsi="GHEA Grapalat"/>
          <w:lang w:val="en-US"/>
        </w:rPr>
        <w:t>the their</w:t>
      </w:r>
      <w:proofErr w:type="gramEnd"/>
      <w:r w:rsidRPr="00EA3605">
        <w:rPr>
          <w:rFonts w:ascii="GHEA Grapalat" w:hAnsi="GHEA Grapalat"/>
          <w:lang w:val="en-US"/>
        </w:rPr>
        <w:t xml:space="preserve"> rules of procedure of the Appeals’ Committee and the procedure for consideration of appeals; </w:t>
      </w:r>
    </w:p>
    <w:p w14:paraId="6205CE67" w14:textId="57C6914A" w:rsidR="00EA3605" w:rsidRPr="00EA3605" w:rsidRDefault="00EA3605" w:rsidP="00EA3605">
      <w:pPr>
        <w:tabs>
          <w:tab w:val="left" w:pos="567"/>
        </w:tabs>
        <w:spacing w:after="160" w:line="360" w:lineRule="auto"/>
        <w:jc w:val="both"/>
        <w:rPr>
          <w:rFonts w:ascii="GHEA Grapalat" w:hAnsi="GHEA Grapalat"/>
          <w:lang w:val="en-US"/>
        </w:rPr>
      </w:pPr>
      <w:r w:rsidRPr="00EA3605">
        <w:rPr>
          <w:rFonts w:ascii="GHEA Grapalat" w:hAnsi="GHEA Grapalat"/>
          <w:lang w:val="en-US"/>
        </w:rPr>
        <w:t>8)</w:t>
      </w:r>
      <w:r w:rsidRPr="00EA3605">
        <w:rPr>
          <w:rFonts w:ascii="GHEA Grapalat" w:hAnsi="GHEA Grapalat"/>
          <w:lang w:val="en-US"/>
        </w:rPr>
        <w:tab/>
        <w:t>(this point has been repealed HO-178-N, 24.05.23)</w:t>
      </w:r>
    </w:p>
    <w:p w14:paraId="13CC3690" w14:textId="23371799" w:rsidR="00EA3605" w:rsidRDefault="00EA3605" w:rsidP="00EA3605">
      <w:pPr>
        <w:shd w:val="clear" w:color="auto" w:fill="FFFFFF"/>
        <w:spacing w:line="360" w:lineRule="auto"/>
        <w:jc w:val="both"/>
        <w:rPr>
          <w:rFonts w:ascii="GHEA Grapalat" w:hAnsi="GHEA Grapalat"/>
          <w:lang w:val="en-US"/>
        </w:rPr>
      </w:pPr>
      <w:r w:rsidRPr="00EA3605">
        <w:rPr>
          <w:rFonts w:ascii="GHEA Grapalat" w:hAnsi="GHEA Grapalat"/>
          <w:lang w:val="en-US"/>
        </w:rPr>
        <w:t>9)</w:t>
      </w:r>
      <w:r w:rsidRPr="00EA3605">
        <w:rPr>
          <w:rFonts w:ascii="GHEA Grapalat" w:hAnsi="GHEA Grapalat"/>
          <w:lang w:val="en-US"/>
        </w:rPr>
        <w:tab/>
        <w:t>perform other functions reserved for the Council stipulated by the procedure approved by the authorized state administration body.</w:t>
      </w:r>
    </w:p>
    <w:p w14:paraId="575E6A35" w14:textId="05FAAC0C" w:rsidR="00322149" w:rsidRPr="002C1366" w:rsidRDefault="00322149" w:rsidP="00322149">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 xml:space="preserve">(Article </w:t>
      </w:r>
      <w:r>
        <w:rPr>
          <w:rFonts w:ascii="GHEA Grapalat" w:hAnsi="GHEA Grapalat"/>
          <w:b/>
          <w:bCs/>
          <w:i/>
          <w:iCs/>
          <w:sz w:val="20"/>
          <w:szCs w:val="20"/>
          <w:lang w:val="en-US"/>
        </w:rPr>
        <w:t>9</w:t>
      </w:r>
      <w:r w:rsidRPr="002C1366">
        <w:rPr>
          <w:rFonts w:ascii="GHEA Grapalat" w:hAnsi="GHEA Grapalat"/>
          <w:b/>
          <w:bCs/>
          <w:i/>
          <w:iCs/>
          <w:sz w:val="20"/>
          <w:szCs w:val="20"/>
          <w:lang w:val="hy-AM"/>
        </w:rPr>
        <w:t xml:space="preserve"> was amended, edited - HO-43-N, 30.04.13, HO-236-N, 17.12.14 and HO-178-N, 24.05.23)</w:t>
      </w:r>
    </w:p>
    <w:p w14:paraId="5C1D68F7" w14:textId="77777777" w:rsidR="00322149" w:rsidRPr="002C1366" w:rsidRDefault="00322149" w:rsidP="00322149">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tbl>
      <w:tblPr>
        <w:tblW w:w="4727" w:type="pct"/>
        <w:tblCellSpacing w:w="0" w:type="dxa"/>
        <w:tblCellMar>
          <w:left w:w="0" w:type="dxa"/>
          <w:right w:w="0" w:type="dxa"/>
        </w:tblCellMar>
        <w:tblLook w:val="04A0" w:firstRow="1" w:lastRow="0" w:firstColumn="1" w:lastColumn="0" w:noHBand="0" w:noVBand="1"/>
      </w:tblPr>
      <w:tblGrid>
        <w:gridCol w:w="1530"/>
        <w:gridCol w:w="7059"/>
      </w:tblGrid>
      <w:tr w:rsidR="00322149" w:rsidRPr="001A43C2" w14:paraId="518CBB8F" w14:textId="77777777" w:rsidTr="002E73B0">
        <w:trPr>
          <w:tblCellSpacing w:w="0" w:type="dxa"/>
        </w:trPr>
        <w:tc>
          <w:tcPr>
            <w:tcW w:w="1530" w:type="dxa"/>
            <w:hideMark/>
          </w:tcPr>
          <w:p w14:paraId="1F07BAFC" w14:textId="77777777" w:rsidR="00322149" w:rsidRPr="00322149" w:rsidRDefault="00322149" w:rsidP="002E73B0">
            <w:pPr>
              <w:spacing w:after="160" w:line="360" w:lineRule="auto"/>
              <w:jc w:val="both"/>
              <w:rPr>
                <w:rFonts w:ascii="GHEA Grapalat" w:hAnsi="GHEA Grapalat"/>
                <w:b/>
                <w:bCs/>
              </w:rPr>
            </w:pPr>
            <w:r w:rsidRPr="00322149">
              <w:rPr>
                <w:rFonts w:ascii="GHEA Grapalat" w:hAnsi="GHEA Grapalat"/>
                <w:b/>
              </w:rPr>
              <w:lastRenderedPageBreak/>
              <w:t>Article 10.</w:t>
            </w:r>
          </w:p>
        </w:tc>
        <w:tc>
          <w:tcPr>
            <w:tcW w:w="0" w:type="auto"/>
            <w:vAlign w:val="center"/>
            <w:hideMark/>
          </w:tcPr>
          <w:p w14:paraId="64A469B6" w14:textId="048093C2" w:rsidR="00322149" w:rsidRDefault="00322149" w:rsidP="002E73B0">
            <w:pPr>
              <w:spacing w:after="160" w:line="360" w:lineRule="auto"/>
              <w:jc w:val="both"/>
              <w:rPr>
                <w:rFonts w:ascii="GHEA Grapalat" w:hAnsi="GHEA Grapalat"/>
                <w:b/>
                <w:lang w:val="en-US"/>
              </w:rPr>
            </w:pPr>
            <w:r w:rsidRPr="00322149">
              <w:rPr>
                <w:rFonts w:ascii="GHEA Grapalat" w:hAnsi="GHEA Grapalat"/>
                <w:b/>
                <w:lang w:val="en-US"/>
              </w:rPr>
              <w:t>Executive body</w:t>
            </w:r>
            <w:r w:rsidR="00D35C9B">
              <w:rPr>
                <w:rFonts w:ascii="GHEA Grapalat" w:hAnsi="GHEA Grapalat"/>
                <w:b/>
                <w:lang w:val="en-US"/>
              </w:rPr>
              <w:t xml:space="preserve"> </w:t>
            </w:r>
            <w:r w:rsidRPr="00322149">
              <w:rPr>
                <w:rFonts w:ascii="GHEA Grapalat" w:hAnsi="GHEA Grapalat"/>
                <w:b/>
                <w:lang w:val="en-US"/>
              </w:rPr>
              <w:t>(</w:t>
            </w:r>
            <w:r w:rsidR="00D35C9B">
              <w:rPr>
                <w:rFonts w:ascii="GHEA Grapalat" w:hAnsi="GHEA Grapalat"/>
                <w:b/>
                <w:lang w:val="en-US"/>
              </w:rPr>
              <w:t>ARMN</w:t>
            </w:r>
            <w:r w:rsidRPr="00322149">
              <w:rPr>
                <w:rFonts w:ascii="GHEA Grapalat" w:hAnsi="GHEA Grapalat"/>
                <w:b/>
                <w:lang w:val="en-US"/>
              </w:rPr>
              <w:t xml:space="preserve">AB’s Director) of </w:t>
            </w:r>
            <w:r w:rsidR="00D35C9B">
              <w:rPr>
                <w:rFonts w:ascii="GHEA Grapalat" w:hAnsi="GHEA Grapalat"/>
                <w:b/>
                <w:lang w:val="en-US"/>
              </w:rPr>
              <w:t>ARMNAB</w:t>
            </w:r>
            <w:r w:rsidRPr="00322149">
              <w:rPr>
                <w:rFonts w:ascii="GHEA Grapalat" w:hAnsi="GHEA Grapalat"/>
                <w:b/>
                <w:lang w:val="en-US"/>
              </w:rPr>
              <w:t xml:space="preserve"> </w:t>
            </w:r>
          </w:p>
          <w:p w14:paraId="069D09C7" w14:textId="12785F7C" w:rsidR="00D35C9B" w:rsidRPr="00322149" w:rsidRDefault="00D35C9B" w:rsidP="002E73B0">
            <w:pPr>
              <w:spacing w:after="160" w:line="360" w:lineRule="auto"/>
              <w:jc w:val="both"/>
              <w:rPr>
                <w:rFonts w:ascii="GHEA Grapalat" w:hAnsi="GHEA Grapalat"/>
                <w:lang w:val="en-US"/>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tc>
      </w:tr>
    </w:tbl>
    <w:p w14:paraId="1F04337E" w14:textId="7431E00F" w:rsidR="00322149" w:rsidRPr="00322149" w:rsidRDefault="00322149" w:rsidP="00322149">
      <w:pPr>
        <w:tabs>
          <w:tab w:val="left" w:pos="426"/>
        </w:tabs>
        <w:spacing w:after="160" w:line="360" w:lineRule="auto"/>
        <w:jc w:val="both"/>
        <w:rPr>
          <w:rFonts w:ascii="GHEA Grapalat" w:hAnsi="GHEA Grapalat"/>
          <w:color w:val="FF0000"/>
          <w:lang w:val="en-US"/>
        </w:rPr>
      </w:pPr>
      <w:r w:rsidRPr="00322149">
        <w:rPr>
          <w:rFonts w:ascii="GHEA Grapalat" w:hAnsi="GHEA Grapalat"/>
          <w:lang w:val="en-US"/>
        </w:rPr>
        <w:t>1.</w:t>
      </w:r>
      <w:r w:rsidRPr="00322149">
        <w:rPr>
          <w:rFonts w:ascii="GHEA Grapalat" w:hAnsi="GHEA Grapalat"/>
          <w:lang w:val="en-US"/>
        </w:rPr>
        <w:tab/>
        <w:t xml:space="preserve">The executive body of the </w:t>
      </w:r>
      <w:r w:rsidR="00D35C9B">
        <w:rPr>
          <w:rFonts w:ascii="GHEA Grapalat" w:hAnsi="GHEA Grapalat"/>
          <w:lang w:val="en-US"/>
        </w:rPr>
        <w:t>ARMNAB</w:t>
      </w:r>
      <w:r w:rsidRPr="00322149">
        <w:rPr>
          <w:rFonts w:ascii="GHEA Grapalat" w:hAnsi="GHEA Grapalat"/>
          <w:lang w:val="en-US"/>
        </w:rPr>
        <w:t xml:space="preserve"> shall perform the following functions: </w:t>
      </w:r>
    </w:p>
    <w:p w14:paraId="7F383ABE" w14:textId="540BF9ED" w:rsidR="00322149" w:rsidRPr="00322149" w:rsidRDefault="00322149" w:rsidP="00322149">
      <w:pPr>
        <w:tabs>
          <w:tab w:val="left" w:pos="567"/>
        </w:tabs>
        <w:spacing w:after="160" w:line="360" w:lineRule="auto"/>
        <w:jc w:val="both"/>
        <w:rPr>
          <w:rFonts w:ascii="GHEA Grapalat" w:hAnsi="GHEA Grapalat"/>
          <w:lang w:val="en-US"/>
        </w:rPr>
      </w:pPr>
      <w:r w:rsidRPr="00322149">
        <w:rPr>
          <w:rFonts w:ascii="GHEA Grapalat" w:hAnsi="GHEA Grapalat"/>
          <w:lang w:val="en-US"/>
        </w:rPr>
        <w:t>1)</w:t>
      </w:r>
      <w:r w:rsidRPr="00322149">
        <w:rPr>
          <w:rFonts w:ascii="GHEA Grapalat" w:hAnsi="GHEA Grapalat"/>
          <w:lang w:val="en-US"/>
        </w:rPr>
        <w:tab/>
        <w:t xml:space="preserve">ensure the accreditation process, </w:t>
      </w:r>
      <w:r w:rsidR="00D35C9B">
        <w:rPr>
          <w:rFonts w:ascii="GHEA Grapalat" w:hAnsi="GHEA Grapalat"/>
          <w:lang w:val="en-US"/>
        </w:rPr>
        <w:t>surveillance</w:t>
      </w:r>
      <w:r w:rsidRPr="00322149">
        <w:rPr>
          <w:rFonts w:ascii="GHEA Grapalat" w:hAnsi="GHEA Grapalat"/>
          <w:lang w:val="en-US"/>
        </w:rPr>
        <w:t xml:space="preserve"> and extraordinary assessment of the accredited C</w:t>
      </w:r>
      <w:r w:rsidR="00D35C9B">
        <w:rPr>
          <w:rFonts w:ascii="GHEA Grapalat" w:hAnsi="GHEA Grapalat"/>
          <w:lang w:val="en-US"/>
        </w:rPr>
        <w:t>AB</w:t>
      </w:r>
      <w:r w:rsidRPr="00322149">
        <w:rPr>
          <w:rFonts w:ascii="GHEA Grapalat" w:hAnsi="GHEA Grapalat"/>
          <w:lang w:val="en-US"/>
        </w:rPr>
        <w:t xml:space="preserve">s; </w:t>
      </w:r>
    </w:p>
    <w:p w14:paraId="2B32804A" w14:textId="0D871849" w:rsidR="00322149" w:rsidRPr="00322149" w:rsidRDefault="00322149" w:rsidP="00322149">
      <w:pPr>
        <w:tabs>
          <w:tab w:val="left" w:pos="567"/>
        </w:tabs>
        <w:spacing w:after="160" w:line="360" w:lineRule="auto"/>
        <w:jc w:val="both"/>
        <w:rPr>
          <w:rFonts w:ascii="GHEA Grapalat" w:hAnsi="GHEA Grapalat"/>
          <w:lang w:val="en-US"/>
        </w:rPr>
      </w:pPr>
      <w:r w:rsidRPr="00322149">
        <w:rPr>
          <w:rFonts w:ascii="GHEA Grapalat" w:hAnsi="GHEA Grapalat"/>
          <w:lang w:val="en-US"/>
        </w:rPr>
        <w:t>2)</w:t>
      </w:r>
      <w:r w:rsidRPr="00322149">
        <w:rPr>
          <w:lang w:val="en-US"/>
        </w:rPr>
        <w:t xml:space="preserve"> </w:t>
      </w:r>
      <w:r w:rsidR="00D35C9B" w:rsidRPr="00D35C9B">
        <w:rPr>
          <w:rFonts w:ascii="GHEA Grapalat" w:hAnsi="GHEA Grapalat"/>
          <w:lang w:val="en-US"/>
        </w:rPr>
        <w:t>(this point has been repealed HO-</w:t>
      </w:r>
      <w:r w:rsidR="00D35C9B">
        <w:rPr>
          <w:rFonts w:ascii="GHEA Grapalat" w:hAnsi="GHEA Grapalat"/>
          <w:lang w:val="en-US"/>
        </w:rPr>
        <w:t>236</w:t>
      </w:r>
      <w:r w:rsidR="00D35C9B" w:rsidRPr="00D35C9B">
        <w:rPr>
          <w:rFonts w:ascii="GHEA Grapalat" w:hAnsi="GHEA Grapalat"/>
          <w:lang w:val="en-US"/>
        </w:rPr>
        <w:t xml:space="preserve">-N, </w:t>
      </w:r>
      <w:r w:rsidR="00D35C9B">
        <w:rPr>
          <w:rFonts w:ascii="GHEA Grapalat" w:hAnsi="GHEA Grapalat"/>
          <w:lang w:val="en-US"/>
        </w:rPr>
        <w:t>17</w:t>
      </w:r>
      <w:r w:rsidR="00D35C9B" w:rsidRPr="00D35C9B">
        <w:rPr>
          <w:rFonts w:ascii="GHEA Grapalat" w:hAnsi="GHEA Grapalat"/>
          <w:lang w:val="en-US"/>
        </w:rPr>
        <w:t>.</w:t>
      </w:r>
      <w:r w:rsidR="00D35C9B">
        <w:rPr>
          <w:rFonts w:ascii="GHEA Grapalat" w:hAnsi="GHEA Grapalat"/>
          <w:lang w:val="en-US"/>
        </w:rPr>
        <w:t>12.14</w:t>
      </w:r>
      <w:r w:rsidR="00D35C9B" w:rsidRPr="00D35C9B">
        <w:rPr>
          <w:rFonts w:ascii="GHEA Grapalat" w:hAnsi="GHEA Grapalat"/>
          <w:lang w:val="en-US"/>
        </w:rPr>
        <w:t>)</w:t>
      </w:r>
      <w:r w:rsidRPr="00322149">
        <w:rPr>
          <w:rFonts w:ascii="GHEA Grapalat" w:hAnsi="GHEA Grapalat"/>
          <w:lang w:val="en-US"/>
        </w:rPr>
        <w:tab/>
      </w:r>
    </w:p>
    <w:p w14:paraId="42C42950" w14:textId="7C0995AB" w:rsidR="00D35C9B" w:rsidRDefault="00322149" w:rsidP="00322149">
      <w:pPr>
        <w:tabs>
          <w:tab w:val="left" w:pos="567"/>
        </w:tabs>
        <w:spacing w:after="160" w:line="360" w:lineRule="auto"/>
        <w:jc w:val="both"/>
        <w:rPr>
          <w:rFonts w:ascii="GHEA Grapalat" w:hAnsi="GHEA Grapalat"/>
          <w:lang w:val="en-US"/>
        </w:rPr>
      </w:pPr>
      <w:r w:rsidRPr="00322149">
        <w:rPr>
          <w:rFonts w:ascii="GHEA Grapalat" w:hAnsi="GHEA Grapalat"/>
          <w:lang w:val="en-US"/>
        </w:rPr>
        <w:t xml:space="preserve">3) </w:t>
      </w:r>
      <w:r w:rsidR="00D35C9B" w:rsidRPr="00D35C9B">
        <w:rPr>
          <w:rFonts w:ascii="GHEA Grapalat" w:hAnsi="GHEA Grapalat"/>
          <w:lang w:val="en-US"/>
        </w:rPr>
        <w:t>(this point has been repealed HO-178-N, 24.05.23)</w:t>
      </w:r>
    </w:p>
    <w:p w14:paraId="5454E69D" w14:textId="77777777"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 xml:space="preserve">4)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23CAD212" w14:textId="77777777"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 xml:space="preserve">4.1)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597CE0AE" w14:textId="77777777"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 xml:space="preserve">4.2)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600DE0E7" w14:textId="137E9DCE"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 xml:space="preserve">4.3)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431EC8E6" w14:textId="289AED0B"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5)</w:t>
      </w:r>
      <w:r w:rsidRPr="00D35C9B">
        <w:rPr>
          <w:rFonts w:ascii="GHEA Grapalat" w:hAnsi="GHEA Grapalat"/>
          <w:lang w:val="en-US"/>
        </w:rPr>
        <w:t xml:space="preserve">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1130A08C" w14:textId="4CB85DD3" w:rsidR="00322149" w:rsidRDefault="00322149" w:rsidP="00322149">
      <w:pPr>
        <w:tabs>
          <w:tab w:val="left" w:pos="567"/>
        </w:tabs>
        <w:spacing w:after="160" w:line="360" w:lineRule="auto"/>
        <w:jc w:val="both"/>
        <w:rPr>
          <w:rFonts w:ascii="GHEA Grapalat" w:hAnsi="GHEA Grapalat"/>
          <w:lang w:val="en-US"/>
        </w:rPr>
      </w:pPr>
      <w:r w:rsidRPr="00322149">
        <w:rPr>
          <w:rFonts w:ascii="GHEA Grapalat" w:hAnsi="GHEA Grapalat"/>
          <w:lang w:val="en-US"/>
        </w:rPr>
        <w:t>6)</w:t>
      </w:r>
      <w:r w:rsidRPr="00322149">
        <w:rPr>
          <w:rFonts w:ascii="GHEA Grapalat" w:hAnsi="GHEA Grapalat"/>
          <w:lang w:val="en-US"/>
        </w:rPr>
        <w:tab/>
        <w:t xml:space="preserve">represent the Republic of Armenia in the field of accreditation within the framework of regional and international co-operation and participate in the activities of regional and international accreditation </w:t>
      </w:r>
      <w:r w:rsidR="00D35C9B" w:rsidRPr="00322149">
        <w:rPr>
          <w:rFonts w:ascii="GHEA Grapalat" w:hAnsi="GHEA Grapalat"/>
          <w:lang w:val="en-US"/>
        </w:rPr>
        <w:t>organizations</w:t>
      </w:r>
      <w:r w:rsidRPr="00322149">
        <w:rPr>
          <w:rFonts w:ascii="GHEA Grapalat" w:hAnsi="GHEA Grapalat"/>
          <w:lang w:val="en-US"/>
        </w:rPr>
        <w:t>;</w:t>
      </w:r>
    </w:p>
    <w:p w14:paraId="00F39E62" w14:textId="77777777" w:rsidR="00D35C9B" w:rsidRDefault="00D35C9B" w:rsidP="00D35C9B">
      <w:pPr>
        <w:tabs>
          <w:tab w:val="left" w:pos="567"/>
        </w:tabs>
        <w:spacing w:after="160" w:line="360" w:lineRule="auto"/>
        <w:jc w:val="both"/>
        <w:rPr>
          <w:rFonts w:ascii="GHEA Grapalat" w:hAnsi="GHEA Grapalat"/>
          <w:lang w:val="en-US"/>
        </w:rPr>
      </w:pPr>
      <w:r>
        <w:rPr>
          <w:rFonts w:ascii="GHEA Grapalat" w:hAnsi="GHEA Grapalat"/>
          <w:lang w:val="en-US"/>
        </w:rPr>
        <w:t xml:space="preserve">7) </w:t>
      </w:r>
      <w:r w:rsidRPr="0061201E">
        <w:rPr>
          <w:rFonts w:ascii="GHEA Grapalat" w:hAnsi="GHEA Grapalat"/>
          <w:lang w:val="en-US"/>
        </w:rPr>
        <w:t>(this point has been repealed HO-</w:t>
      </w:r>
      <w:r>
        <w:rPr>
          <w:rFonts w:ascii="GHEA Grapalat" w:hAnsi="GHEA Grapalat"/>
          <w:lang w:val="en-US"/>
        </w:rPr>
        <w:t>178</w:t>
      </w:r>
      <w:r w:rsidRPr="0061201E">
        <w:rPr>
          <w:rFonts w:ascii="GHEA Grapalat" w:hAnsi="GHEA Grapalat"/>
          <w:lang w:val="en-US"/>
        </w:rPr>
        <w:t xml:space="preserve">-N, </w:t>
      </w:r>
      <w:r>
        <w:rPr>
          <w:rFonts w:ascii="GHEA Grapalat" w:hAnsi="GHEA Grapalat"/>
          <w:lang w:val="en-US"/>
        </w:rPr>
        <w:t>24.05.23</w:t>
      </w:r>
      <w:r w:rsidRPr="0061201E">
        <w:rPr>
          <w:rFonts w:ascii="GHEA Grapalat" w:hAnsi="GHEA Grapalat"/>
          <w:lang w:val="en-US"/>
        </w:rPr>
        <w:t>)</w:t>
      </w:r>
    </w:p>
    <w:p w14:paraId="3E770862" w14:textId="69ECA2F0" w:rsidR="00322149" w:rsidRPr="00D35C9B" w:rsidRDefault="00322149" w:rsidP="00322149">
      <w:pPr>
        <w:tabs>
          <w:tab w:val="left" w:pos="567"/>
        </w:tabs>
        <w:spacing w:after="160" w:line="360" w:lineRule="auto"/>
        <w:jc w:val="both"/>
        <w:rPr>
          <w:rFonts w:ascii="GHEA Grapalat" w:hAnsi="GHEA Grapalat"/>
          <w:lang w:val="en-US"/>
        </w:rPr>
      </w:pPr>
      <w:r w:rsidRPr="00D35C9B">
        <w:rPr>
          <w:rFonts w:ascii="GHEA Grapalat" w:hAnsi="GHEA Grapalat"/>
          <w:lang w:val="en-US"/>
        </w:rPr>
        <w:t>8)</w:t>
      </w:r>
      <w:r w:rsidRPr="00D35C9B">
        <w:rPr>
          <w:rFonts w:ascii="GHEA Grapalat" w:hAnsi="GHEA Grapalat"/>
          <w:lang w:val="en-US"/>
        </w:rPr>
        <w:tab/>
        <w:t xml:space="preserve">within the scope of </w:t>
      </w:r>
      <w:r w:rsidR="00D35C9B">
        <w:rPr>
          <w:rFonts w:ascii="GHEA Grapalat" w:hAnsi="GHEA Grapalat"/>
          <w:lang w:val="en-US"/>
        </w:rPr>
        <w:t>ARMNAB</w:t>
      </w:r>
      <w:r w:rsidRPr="00D35C9B">
        <w:rPr>
          <w:rFonts w:ascii="GHEA Grapalat" w:hAnsi="GHEA Grapalat"/>
          <w:lang w:val="en-US"/>
        </w:rPr>
        <w:t>’s competence, conclude co-operation agreements and bilateral and multilateral mutual recognition agreements on accreditation of C</w:t>
      </w:r>
      <w:r w:rsidR="00D35C9B">
        <w:rPr>
          <w:rFonts w:ascii="GHEA Grapalat" w:hAnsi="GHEA Grapalat"/>
          <w:lang w:val="en-US"/>
        </w:rPr>
        <w:t>AB</w:t>
      </w:r>
      <w:r w:rsidRPr="00D35C9B">
        <w:rPr>
          <w:rFonts w:ascii="GHEA Grapalat" w:hAnsi="GHEA Grapalat"/>
          <w:lang w:val="en-US"/>
        </w:rPr>
        <w:t>s;</w:t>
      </w:r>
    </w:p>
    <w:p w14:paraId="77897D34" w14:textId="44C7EEE6" w:rsidR="00322149" w:rsidRDefault="00322149" w:rsidP="00322149">
      <w:pPr>
        <w:tabs>
          <w:tab w:val="left" w:pos="567"/>
        </w:tabs>
        <w:spacing w:after="160" w:line="360" w:lineRule="auto"/>
        <w:jc w:val="both"/>
        <w:rPr>
          <w:rFonts w:ascii="GHEA Grapalat" w:hAnsi="GHEA Grapalat"/>
          <w:lang w:val="en-US"/>
        </w:rPr>
      </w:pPr>
      <w:r w:rsidRPr="00D35C9B">
        <w:rPr>
          <w:rFonts w:ascii="GHEA Grapalat" w:hAnsi="GHEA Grapalat"/>
          <w:lang w:val="en-US"/>
        </w:rPr>
        <w:t>9)</w:t>
      </w:r>
      <w:r w:rsidRPr="00D35C9B">
        <w:rPr>
          <w:rFonts w:ascii="GHEA Grapalat" w:hAnsi="GHEA Grapalat"/>
          <w:lang w:val="en-US"/>
        </w:rPr>
        <w:tab/>
        <w:t>perform other functions in the field of accreditation in accordance with this Law and other legal acts, as well as the rights and obligations specified in documents ratified in accordance with the international treaties of the Republic of Armenia as specified by the legislation of the Republic of Armenia.</w:t>
      </w:r>
    </w:p>
    <w:p w14:paraId="605EEF40" w14:textId="04F04E9C" w:rsidR="00D35C9B" w:rsidRPr="002C1366" w:rsidRDefault="00D35C9B" w:rsidP="00D35C9B">
      <w:pPr>
        <w:shd w:val="clear" w:color="auto" w:fill="FFFFFF"/>
        <w:spacing w:line="360" w:lineRule="auto"/>
        <w:ind w:firstLine="360"/>
        <w:jc w:val="both"/>
        <w:rPr>
          <w:rFonts w:ascii="GHEA Grapalat" w:hAnsi="GHEA Grapalat"/>
          <w:b/>
          <w:bCs/>
          <w:i/>
          <w:iCs/>
          <w:sz w:val="20"/>
          <w:szCs w:val="20"/>
          <w:lang w:val="hy-AM"/>
        </w:rPr>
      </w:pPr>
      <w:bookmarkStart w:id="6" w:name="_Hlk140051044"/>
      <w:r w:rsidRPr="002C1366">
        <w:rPr>
          <w:rFonts w:ascii="GHEA Grapalat" w:hAnsi="GHEA Grapalat"/>
          <w:b/>
          <w:bCs/>
          <w:i/>
          <w:iCs/>
          <w:sz w:val="20"/>
          <w:szCs w:val="20"/>
          <w:lang w:val="hy-AM"/>
        </w:rPr>
        <w:t xml:space="preserve">(Article </w:t>
      </w:r>
      <w:r w:rsidR="00961E8B">
        <w:rPr>
          <w:rFonts w:ascii="GHEA Grapalat" w:hAnsi="GHEA Grapalat"/>
          <w:b/>
          <w:bCs/>
          <w:i/>
          <w:iCs/>
          <w:sz w:val="20"/>
          <w:szCs w:val="20"/>
          <w:lang w:val="en-US"/>
        </w:rPr>
        <w:t>10</w:t>
      </w:r>
      <w:r w:rsidRPr="002C1366">
        <w:rPr>
          <w:rFonts w:ascii="GHEA Grapalat" w:hAnsi="GHEA Grapalat"/>
          <w:b/>
          <w:bCs/>
          <w:i/>
          <w:iCs/>
          <w:sz w:val="20"/>
          <w:szCs w:val="20"/>
          <w:lang w:val="hy-AM"/>
        </w:rPr>
        <w:t xml:space="preserve"> was amended, edited - HO-43-N, 30.04.13, HO-236-N, 17.12.14 and HO-178-N, 24.05.23)</w:t>
      </w:r>
    </w:p>
    <w:p w14:paraId="350D644F" w14:textId="77777777" w:rsidR="00D35C9B" w:rsidRPr="002C1366" w:rsidRDefault="00D35C9B" w:rsidP="00D35C9B">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lastRenderedPageBreak/>
        <w:t>(24.05.23 HO-178-N law has a transitional provision)</w:t>
      </w:r>
    </w:p>
    <w:bookmarkEnd w:id="6"/>
    <w:p w14:paraId="67C53638" w14:textId="77777777" w:rsidR="00961E8B" w:rsidRPr="00386F5F" w:rsidRDefault="00961E8B" w:rsidP="00961E8B">
      <w:pPr>
        <w:tabs>
          <w:tab w:val="left" w:pos="567"/>
        </w:tabs>
        <w:spacing w:after="160" w:line="360" w:lineRule="auto"/>
        <w:jc w:val="both"/>
        <w:rPr>
          <w:rFonts w:ascii="GHEA Grapalat" w:hAnsi="GHEA Grapalat"/>
          <w:strike/>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961E8B" w:rsidRPr="00961E8B" w14:paraId="0F5845EB" w14:textId="77777777" w:rsidTr="002E73B0">
        <w:trPr>
          <w:tblCellSpacing w:w="0" w:type="dxa"/>
        </w:trPr>
        <w:tc>
          <w:tcPr>
            <w:tcW w:w="2025" w:type="dxa"/>
            <w:hideMark/>
          </w:tcPr>
          <w:p w14:paraId="13BDF98F" w14:textId="77777777" w:rsidR="00961E8B" w:rsidRPr="00961E8B" w:rsidRDefault="00961E8B" w:rsidP="002E73B0">
            <w:pPr>
              <w:spacing w:after="160" w:line="360" w:lineRule="auto"/>
              <w:jc w:val="both"/>
              <w:rPr>
                <w:rFonts w:ascii="GHEA Grapalat" w:hAnsi="GHEA Grapalat"/>
                <w:b/>
                <w:bCs/>
              </w:rPr>
            </w:pPr>
            <w:r w:rsidRPr="00961E8B">
              <w:rPr>
                <w:rFonts w:ascii="GHEA Grapalat" w:hAnsi="GHEA Grapalat"/>
                <w:b/>
              </w:rPr>
              <w:t>Article 11.</w:t>
            </w:r>
          </w:p>
        </w:tc>
        <w:tc>
          <w:tcPr>
            <w:tcW w:w="0" w:type="auto"/>
            <w:vAlign w:val="center"/>
            <w:hideMark/>
          </w:tcPr>
          <w:p w14:paraId="7A1B960C" w14:textId="024E6A94" w:rsidR="00961E8B" w:rsidRPr="00961E8B" w:rsidRDefault="00961E8B" w:rsidP="002E73B0">
            <w:pPr>
              <w:spacing w:after="160" w:line="360" w:lineRule="auto"/>
              <w:jc w:val="both"/>
              <w:rPr>
                <w:rFonts w:ascii="GHEA Grapalat" w:hAnsi="GHEA Grapalat"/>
              </w:rPr>
            </w:pPr>
            <w:r w:rsidRPr="00961E8B">
              <w:rPr>
                <w:rFonts w:ascii="GHEA Grapalat" w:hAnsi="GHEA Grapalat"/>
                <w:b/>
              </w:rPr>
              <w:t xml:space="preserve">Accreditation Committees </w:t>
            </w:r>
          </w:p>
        </w:tc>
      </w:tr>
    </w:tbl>
    <w:p w14:paraId="487F1014" w14:textId="2E5DC74F" w:rsidR="00961E8B" w:rsidRPr="00961E8B" w:rsidRDefault="00961E8B" w:rsidP="00961E8B">
      <w:pPr>
        <w:tabs>
          <w:tab w:val="left" w:pos="426"/>
        </w:tabs>
        <w:spacing w:after="160" w:line="360" w:lineRule="auto"/>
        <w:jc w:val="both"/>
        <w:rPr>
          <w:rFonts w:ascii="GHEA Grapalat" w:hAnsi="GHEA Grapalat"/>
          <w:lang w:val="en-US"/>
        </w:rPr>
      </w:pPr>
      <w:r w:rsidRPr="00961E8B">
        <w:rPr>
          <w:rFonts w:ascii="GHEA Grapalat" w:hAnsi="GHEA Grapalat"/>
          <w:lang w:val="en-US"/>
        </w:rPr>
        <w:t>1.</w:t>
      </w:r>
      <w:r w:rsidRPr="00961E8B">
        <w:rPr>
          <w:rFonts w:ascii="GHEA Grapalat" w:hAnsi="GHEA Grapalat"/>
          <w:lang w:val="en-US"/>
        </w:rPr>
        <w:tab/>
      </w:r>
      <w:bookmarkStart w:id="7" w:name="_Hlk140066050"/>
      <w:r w:rsidRPr="00961E8B">
        <w:rPr>
          <w:rFonts w:ascii="GHEA Grapalat" w:hAnsi="GHEA Grapalat"/>
          <w:lang w:val="en-US"/>
        </w:rPr>
        <w:t>(this point has been repealed HO-178-N, 24.05.23)</w:t>
      </w:r>
    </w:p>
    <w:bookmarkEnd w:id="7"/>
    <w:p w14:paraId="4D98A296" w14:textId="5EB3F7DD" w:rsidR="00961E8B" w:rsidRPr="00961E8B" w:rsidRDefault="00961E8B" w:rsidP="00961E8B">
      <w:pPr>
        <w:tabs>
          <w:tab w:val="left" w:pos="426"/>
        </w:tabs>
        <w:spacing w:after="160" w:line="360" w:lineRule="auto"/>
        <w:jc w:val="both"/>
        <w:rPr>
          <w:rFonts w:ascii="GHEA Grapalat" w:hAnsi="GHEA Grapalat"/>
          <w:lang w:val="en-US"/>
        </w:rPr>
      </w:pPr>
      <w:r w:rsidRPr="00961E8B">
        <w:rPr>
          <w:rFonts w:ascii="GHEA Grapalat" w:hAnsi="GHEA Grapalat"/>
          <w:lang w:val="en-US"/>
        </w:rPr>
        <w:t>2.</w:t>
      </w:r>
      <w:r w:rsidRPr="00961E8B">
        <w:rPr>
          <w:rFonts w:ascii="GHEA Grapalat" w:hAnsi="GHEA Grapalat"/>
          <w:lang w:val="en-US"/>
        </w:rPr>
        <w:tab/>
        <w:t xml:space="preserve">The main functions of the Accreditation Committees shall be as follows: </w:t>
      </w:r>
    </w:p>
    <w:p w14:paraId="73A22DBB" w14:textId="78F19053" w:rsidR="00961E8B" w:rsidRPr="00961E8B" w:rsidRDefault="00961E8B" w:rsidP="00961E8B">
      <w:pPr>
        <w:tabs>
          <w:tab w:val="left" w:pos="426"/>
        </w:tabs>
        <w:spacing w:after="160" w:line="360" w:lineRule="auto"/>
        <w:jc w:val="both"/>
        <w:rPr>
          <w:rFonts w:ascii="GHEA Grapalat" w:hAnsi="GHEA Grapalat"/>
          <w:lang w:val="en-US"/>
        </w:rPr>
      </w:pPr>
      <w:r w:rsidRPr="00961E8B">
        <w:rPr>
          <w:rFonts w:ascii="GHEA Grapalat" w:hAnsi="GHEA Grapalat"/>
          <w:lang w:val="en-US"/>
        </w:rPr>
        <w:t>1)</w:t>
      </w:r>
      <w:r w:rsidRPr="00961E8B">
        <w:rPr>
          <w:rFonts w:ascii="GHEA Grapalat" w:hAnsi="GHEA Grapalat"/>
          <w:lang w:val="en-US"/>
        </w:rPr>
        <w:tab/>
        <w:t>to examine documents related to the accreditation of C</w:t>
      </w:r>
      <w:r>
        <w:rPr>
          <w:rFonts w:ascii="GHEA Grapalat" w:hAnsi="GHEA Grapalat"/>
          <w:lang w:val="en-US"/>
        </w:rPr>
        <w:t>AB</w:t>
      </w:r>
      <w:r w:rsidRPr="00961E8B">
        <w:rPr>
          <w:rFonts w:ascii="GHEA Grapalat" w:hAnsi="GHEA Grapalat"/>
          <w:lang w:val="en-US"/>
        </w:rPr>
        <w:t>s;</w:t>
      </w:r>
    </w:p>
    <w:p w14:paraId="2FC14596" w14:textId="11DBEA6E" w:rsidR="00961E8B" w:rsidRPr="00961E8B" w:rsidRDefault="00961E8B" w:rsidP="00961E8B">
      <w:pPr>
        <w:tabs>
          <w:tab w:val="left" w:pos="426"/>
        </w:tabs>
        <w:spacing w:after="160" w:line="360" w:lineRule="auto"/>
        <w:jc w:val="both"/>
        <w:rPr>
          <w:rFonts w:ascii="GHEA Grapalat" w:hAnsi="GHEA Grapalat"/>
          <w:lang w:val="en-US"/>
        </w:rPr>
      </w:pPr>
      <w:r w:rsidRPr="00961E8B">
        <w:rPr>
          <w:rFonts w:ascii="GHEA Grapalat" w:hAnsi="GHEA Grapalat"/>
          <w:lang w:val="en-US"/>
        </w:rPr>
        <w:t>2)</w:t>
      </w:r>
      <w:r w:rsidRPr="00961E8B">
        <w:rPr>
          <w:rFonts w:ascii="GHEA Grapalat" w:hAnsi="GHEA Grapalat"/>
          <w:lang w:val="en-US"/>
        </w:rPr>
        <w:tab/>
        <w:t xml:space="preserve">to make decisions on granting, </w:t>
      </w:r>
      <w:r w:rsidR="005A4053" w:rsidRPr="005A4053">
        <w:rPr>
          <w:rFonts w:ascii="GHEA Grapalat" w:hAnsi="GHEA Grapalat"/>
          <w:lang w:val="en-US"/>
        </w:rPr>
        <w:t>reject</w:t>
      </w:r>
      <w:r w:rsidR="005A4053">
        <w:rPr>
          <w:rFonts w:ascii="GHEA Grapalat" w:hAnsi="GHEA Grapalat"/>
          <w:lang w:val="en-US"/>
        </w:rPr>
        <w:t xml:space="preserve">ing, </w:t>
      </w:r>
      <w:r w:rsidRPr="00961E8B">
        <w:rPr>
          <w:rFonts w:ascii="GHEA Grapalat" w:hAnsi="GHEA Grapalat"/>
          <w:lang w:val="en-US"/>
        </w:rPr>
        <w:t xml:space="preserve">extending, reducing, </w:t>
      </w:r>
      <w:r w:rsidR="005A4053" w:rsidRPr="00961E8B">
        <w:rPr>
          <w:rFonts w:ascii="GHEA Grapalat" w:hAnsi="GHEA Grapalat"/>
          <w:lang w:val="en-US"/>
        </w:rPr>
        <w:t xml:space="preserve">maintaining, </w:t>
      </w:r>
      <w:r w:rsidRPr="00961E8B">
        <w:rPr>
          <w:rFonts w:ascii="GHEA Grapalat" w:hAnsi="GHEA Grapalat"/>
          <w:lang w:val="en-US"/>
        </w:rPr>
        <w:t>suspending</w:t>
      </w:r>
      <w:r w:rsidR="005A4053">
        <w:rPr>
          <w:rFonts w:ascii="GHEA Grapalat" w:hAnsi="GHEA Grapalat"/>
          <w:lang w:val="en-US"/>
        </w:rPr>
        <w:t xml:space="preserve">, </w:t>
      </w:r>
      <w:r w:rsidR="0011135E" w:rsidRPr="0011135E">
        <w:rPr>
          <w:rFonts w:ascii="GHEA Grapalat" w:hAnsi="GHEA Grapalat"/>
          <w:lang w:val="en-US"/>
        </w:rPr>
        <w:t>restoring</w:t>
      </w:r>
      <w:r w:rsidR="005A4053">
        <w:rPr>
          <w:rFonts w:ascii="GHEA Grapalat" w:hAnsi="GHEA Grapalat"/>
          <w:lang w:val="en-US"/>
        </w:rPr>
        <w:t xml:space="preserve">, </w:t>
      </w:r>
      <w:r w:rsidRPr="00961E8B">
        <w:rPr>
          <w:rFonts w:ascii="GHEA Grapalat" w:hAnsi="GHEA Grapalat"/>
          <w:lang w:val="en-US"/>
        </w:rPr>
        <w:t>withdrawing of accreditation</w:t>
      </w:r>
      <w:r w:rsidR="005A4053">
        <w:rPr>
          <w:rFonts w:ascii="GHEA Grapalat" w:hAnsi="GHEA Grapalat"/>
          <w:lang w:val="en-US"/>
        </w:rPr>
        <w:t xml:space="preserve"> and reaccreditation</w:t>
      </w:r>
      <w:r w:rsidRPr="00961E8B">
        <w:rPr>
          <w:rFonts w:ascii="GHEA Grapalat" w:hAnsi="GHEA Grapalat"/>
          <w:lang w:val="en-US"/>
        </w:rPr>
        <w:t xml:space="preserve"> of </w:t>
      </w:r>
      <w:r w:rsidR="005A4053">
        <w:rPr>
          <w:rFonts w:ascii="GHEA Grapalat" w:hAnsi="GHEA Grapalat"/>
          <w:lang w:val="en-US"/>
        </w:rPr>
        <w:t>CAB</w:t>
      </w:r>
      <w:r w:rsidRPr="00961E8B">
        <w:rPr>
          <w:rFonts w:ascii="GHEA Grapalat" w:hAnsi="GHEA Grapalat"/>
          <w:lang w:val="en-US"/>
        </w:rPr>
        <w:t>s;</w:t>
      </w:r>
    </w:p>
    <w:p w14:paraId="24975FA3" w14:textId="7CF2E877" w:rsidR="00961E8B" w:rsidRDefault="00961E8B" w:rsidP="00961E8B">
      <w:pPr>
        <w:tabs>
          <w:tab w:val="left" w:pos="426"/>
        </w:tabs>
        <w:spacing w:after="160" w:line="360" w:lineRule="auto"/>
        <w:jc w:val="both"/>
        <w:rPr>
          <w:rFonts w:ascii="GHEA Grapalat" w:hAnsi="GHEA Grapalat"/>
          <w:lang w:val="en-US"/>
        </w:rPr>
      </w:pPr>
      <w:r w:rsidRPr="00961E8B">
        <w:rPr>
          <w:rFonts w:ascii="GHEA Grapalat" w:hAnsi="GHEA Grapalat"/>
          <w:lang w:val="en-US"/>
        </w:rPr>
        <w:t>3)</w:t>
      </w:r>
      <w:r w:rsidRPr="00961E8B">
        <w:rPr>
          <w:rFonts w:ascii="GHEA Grapalat" w:hAnsi="GHEA Grapalat"/>
          <w:lang w:val="en-US"/>
        </w:rPr>
        <w:tab/>
      </w:r>
      <w:r w:rsidR="00790E15" w:rsidRPr="00790E15">
        <w:rPr>
          <w:rFonts w:ascii="GHEA Grapalat" w:hAnsi="GHEA Grapalat"/>
          <w:lang w:val="en-US"/>
        </w:rPr>
        <w:t>(this point has been repealed HO-178-N, 24.05.23)</w:t>
      </w:r>
    </w:p>
    <w:p w14:paraId="06AF49A4" w14:textId="6602C6C4" w:rsidR="009F7A9A" w:rsidRPr="002C1366" w:rsidRDefault="009F7A9A" w:rsidP="009F7A9A">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 xml:space="preserve">(Article </w:t>
      </w:r>
      <w:r>
        <w:rPr>
          <w:rFonts w:ascii="GHEA Grapalat" w:hAnsi="GHEA Grapalat"/>
          <w:b/>
          <w:bCs/>
          <w:i/>
          <w:iCs/>
          <w:sz w:val="20"/>
          <w:szCs w:val="20"/>
          <w:lang w:val="en-US"/>
        </w:rPr>
        <w:t>11</w:t>
      </w:r>
      <w:r w:rsidRPr="002C1366">
        <w:rPr>
          <w:rFonts w:ascii="GHEA Grapalat" w:hAnsi="GHEA Grapalat"/>
          <w:b/>
          <w:bCs/>
          <w:i/>
          <w:iCs/>
          <w:sz w:val="20"/>
          <w:szCs w:val="20"/>
          <w:lang w:val="hy-AM"/>
        </w:rPr>
        <w:t xml:space="preserve"> was amended, edited -  HO-236-N, 17.12.14 and HO-178-N, 24.05.23)</w:t>
      </w:r>
    </w:p>
    <w:p w14:paraId="0DA8C670" w14:textId="77777777" w:rsidR="009F7A9A" w:rsidRDefault="009F7A9A" w:rsidP="009F7A9A">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578468B3" w14:textId="77777777" w:rsidR="009F7A9A" w:rsidRPr="002C1366" w:rsidRDefault="009F7A9A" w:rsidP="009F7A9A">
      <w:pPr>
        <w:shd w:val="clear" w:color="auto" w:fill="FFFFFF"/>
        <w:spacing w:line="360" w:lineRule="auto"/>
        <w:ind w:firstLine="360"/>
        <w:jc w:val="both"/>
        <w:rPr>
          <w:rFonts w:ascii="GHEA Grapalat" w:hAnsi="GHEA Grapalat"/>
          <w:b/>
          <w:bCs/>
          <w:i/>
          <w:iCs/>
          <w:sz w:val="20"/>
          <w:szCs w:val="20"/>
          <w:lang w:val="hy-AM"/>
        </w:rPr>
      </w:pPr>
    </w:p>
    <w:tbl>
      <w:tblPr>
        <w:tblW w:w="4843" w:type="pct"/>
        <w:tblCellSpacing w:w="0" w:type="dxa"/>
        <w:tblCellMar>
          <w:left w:w="0" w:type="dxa"/>
          <w:right w:w="0" w:type="dxa"/>
        </w:tblCellMar>
        <w:tblLook w:val="04A0" w:firstRow="1" w:lastRow="0" w:firstColumn="1" w:lastColumn="0" w:noHBand="0" w:noVBand="1"/>
      </w:tblPr>
      <w:tblGrid>
        <w:gridCol w:w="1278"/>
        <w:gridCol w:w="7522"/>
      </w:tblGrid>
      <w:tr w:rsidR="00961E8B" w:rsidRPr="001A43C2" w14:paraId="3F134C0D" w14:textId="77777777" w:rsidTr="002E73B0">
        <w:trPr>
          <w:tblCellSpacing w:w="0" w:type="dxa"/>
        </w:trPr>
        <w:tc>
          <w:tcPr>
            <w:tcW w:w="1276" w:type="dxa"/>
            <w:hideMark/>
          </w:tcPr>
          <w:p w14:paraId="5D066DEC" w14:textId="77777777" w:rsidR="00961E8B" w:rsidRPr="00464782" w:rsidRDefault="00961E8B" w:rsidP="002E73B0">
            <w:pPr>
              <w:spacing w:after="160" w:line="360" w:lineRule="auto"/>
              <w:jc w:val="both"/>
              <w:rPr>
                <w:rFonts w:ascii="GHEA Grapalat" w:hAnsi="GHEA Grapalat"/>
                <w:b/>
                <w:bCs/>
                <w:lang w:val="en-US"/>
              </w:rPr>
            </w:pPr>
            <w:r w:rsidRPr="00727E9B">
              <w:rPr>
                <w:rFonts w:ascii="GHEA Grapalat" w:hAnsi="GHEA Grapalat"/>
                <w:b/>
              </w:rPr>
              <w:t xml:space="preserve">Article </w:t>
            </w:r>
            <w:r w:rsidRPr="00901279">
              <w:rPr>
                <w:rFonts w:ascii="GHEA Grapalat" w:hAnsi="GHEA Grapalat"/>
                <w:b/>
              </w:rPr>
              <w:t>12.</w:t>
            </w:r>
            <w:r w:rsidRPr="00464782">
              <w:rPr>
                <w:rFonts w:ascii="GHEA Grapalat" w:hAnsi="GHEA Grapalat"/>
                <w:b/>
                <w:lang w:val="en-US"/>
              </w:rPr>
              <w:t xml:space="preserve"> </w:t>
            </w:r>
          </w:p>
        </w:tc>
        <w:tc>
          <w:tcPr>
            <w:tcW w:w="7510" w:type="dxa"/>
            <w:vAlign w:val="center"/>
            <w:hideMark/>
          </w:tcPr>
          <w:p w14:paraId="556EE174" w14:textId="77777777" w:rsidR="009F7A9A" w:rsidRPr="001A43C2" w:rsidRDefault="00961E8B" w:rsidP="002E73B0">
            <w:pPr>
              <w:spacing w:after="160" w:line="360" w:lineRule="auto"/>
              <w:jc w:val="both"/>
              <w:rPr>
                <w:rFonts w:ascii="GHEA Grapalat" w:hAnsi="GHEA Grapalat"/>
                <w:b/>
                <w:lang w:val="en-US"/>
              </w:rPr>
            </w:pPr>
            <w:r w:rsidRPr="001A43C2">
              <w:rPr>
                <w:rFonts w:ascii="GHEA Grapalat" w:hAnsi="GHEA Grapalat"/>
                <w:b/>
                <w:lang w:val="en-US"/>
              </w:rPr>
              <w:t>C</w:t>
            </w:r>
            <w:r w:rsidR="009F7A9A" w:rsidRPr="001A43C2">
              <w:rPr>
                <w:rFonts w:ascii="GHEA Grapalat" w:hAnsi="GHEA Grapalat"/>
                <w:b/>
                <w:lang w:val="en-US"/>
              </w:rPr>
              <w:t>AB</w:t>
            </w:r>
            <w:r w:rsidRPr="001A43C2">
              <w:rPr>
                <w:rFonts w:ascii="GHEA Grapalat" w:hAnsi="GHEA Grapalat"/>
                <w:b/>
                <w:lang w:val="en-US"/>
              </w:rPr>
              <w:t>s</w:t>
            </w:r>
          </w:p>
          <w:p w14:paraId="5AB3CED9" w14:textId="6E8E2B3F" w:rsidR="00961E8B" w:rsidRPr="001A43C2" w:rsidRDefault="00961E8B" w:rsidP="002E73B0">
            <w:pPr>
              <w:spacing w:after="160" w:line="360" w:lineRule="auto"/>
              <w:jc w:val="both"/>
              <w:rPr>
                <w:rFonts w:ascii="GHEA Grapalat" w:hAnsi="GHEA Grapalat"/>
                <w:lang w:val="en-US"/>
              </w:rPr>
            </w:pPr>
            <w:r w:rsidRPr="009F7A9A">
              <w:rPr>
                <w:rFonts w:ascii="GHEA Grapalat" w:hAnsi="GHEA Grapalat"/>
                <w:b/>
                <w:lang w:val="en-US"/>
              </w:rPr>
              <w:t xml:space="preserve"> </w:t>
            </w:r>
            <w:r w:rsidR="009F7A9A" w:rsidRPr="002C1366">
              <w:rPr>
                <w:rFonts w:ascii="GHEA Grapalat" w:hAnsi="GHEA Grapalat"/>
                <w:b/>
                <w:bCs/>
                <w:i/>
                <w:iCs/>
                <w:sz w:val="20"/>
                <w:szCs w:val="20"/>
                <w:lang w:val="hy-AM"/>
              </w:rPr>
              <w:t>(</w:t>
            </w:r>
            <w:r w:rsidR="009F7A9A">
              <w:rPr>
                <w:rFonts w:ascii="GHEA Grapalat" w:hAnsi="GHEA Grapalat"/>
                <w:b/>
                <w:bCs/>
                <w:i/>
                <w:iCs/>
                <w:sz w:val="20"/>
                <w:szCs w:val="20"/>
                <w:lang w:val="en-US"/>
              </w:rPr>
              <w:t xml:space="preserve">Title was amended </w:t>
            </w:r>
            <w:r w:rsidR="009F7A9A" w:rsidRPr="002C1366">
              <w:rPr>
                <w:rFonts w:ascii="GHEA Grapalat" w:hAnsi="GHEA Grapalat"/>
                <w:b/>
                <w:bCs/>
                <w:i/>
                <w:iCs/>
                <w:sz w:val="20"/>
                <w:szCs w:val="20"/>
                <w:lang w:val="hy-AM"/>
              </w:rPr>
              <w:t>24.05.23 HO-178-N)</w:t>
            </w:r>
          </w:p>
        </w:tc>
      </w:tr>
    </w:tbl>
    <w:p w14:paraId="625953CE" w14:textId="296329C6" w:rsidR="00961E8B" w:rsidRPr="009F7A9A" w:rsidRDefault="00961E8B" w:rsidP="00961E8B">
      <w:pPr>
        <w:pStyle w:val="ListParagraph"/>
        <w:numPr>
          <w:ilvl w:val="0"/>
          <w:numId w:val="14"/>
        </w:numPr>
        <w:tabs>
          <w:tab w:val="left" w:pos="426"/>
        </w:tabs>
        <w:spacing w:after="160" w:line="360" w:lineRule="auto"/>
        <w:jc w:val="both"/>
        <w:rPr>
          <w:rFonts w:ascii="GHEA Grapalat" w:hAnsi="GHEA Grapalat"/>
          <w:sz w:val="24"/>
          <w:szCs w:val="24"/>
          <w:lang w:val="en-US"/>
        </w:rPr>
      </w:pPr>
      <w:r w:rsidRPr="009F7A9A">
        <w:rPr>
          <w:rFonts w:ascii="GHEA Grapalat" w:hAnsi="GHEA Grapalat"/>
          <w:sz w:val="24"/>
          <w:szCs w:val="24"/>
          <w:lang w:val="en-US"/>
        </w:rPr>
        <w:t xml:space="preserve">The following </w:t>
      </w:r>
      <w:r w:rsidR="009F7A9A">
        <w:rPr>
          <w:rFonts w:ascii="GHEA Grapalat" w:hAnsi="GHEA Grapalat"/>
          <w:sz w:val="24"/>
          <w:szCs w:val="24"/>
          <w:lang w:val="en-US"/>
        </w:rPr>
        <w:t>CAB</w:t>
      </w:r>
      <w:r w:rsidRPr="009F7A9A">
        <w:rPr>
          <w:rFonts w:ascii="GHEA Grapalat" w:hAnsi="GHEA Grapalat"/>
          <w:sz w:val="24"/>
          <w:szCs w:val="24"/>
          <w:lang w:val="en-US"/>
        </w:rPr>
        <w:t xml:space="preserve">s can apply for accreditation:  </w:t>
      </w:r>
    </w:p>
    <w:p w14:paraId="17F0F1CF" w14:textId="755EE783"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1</w:t>
      </w:r>
      <w:r w:rsidR="009F7A9A">
        <w:rPr>
          <w:rFonts w:ascii="GHEA Grapalat" w:hAnsi="GHEA Grapalat"/>
          <w:lang w:val="en-US"/>
        </w:rPr>
        <w:t>)</w:t>
      </w:r>
      <w:r w:rsidRPr="009F7A9A">
        <w:rPr>
          <w:rFonts w:ascii="GHEA Grapalat" w:hAnsi="GHEA Grapalat"/>
          <w:lang w:val="en-US"/>
        </w:rPr>
        <w:t xml:space="preserve"> testing, calibration, medical laboratories</w:t>
      </w:r>
      <w:r w:rsidR="009F7A9A">
        <w:rPr>
          <w:rFonts w:ascii="GHEA Grapalat" w:hAnsi="GHEA Grapalat"/>
          <w:lang w:val="en-US"/>
        </w:rPr>
        <w:t>;</w:t>
      </w:r>
    </w:p>
    <w:p w14:paraId="1179623A" w14:textId="4DD72A09"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2</w:t>
      </w:r>
      <w:r w:rsidR="009F7A9A">
        <w:rPr>
          <w:rFonts w:ascii="GHEA Grapalat" w:hAnsi="GHEA Grapalat"/>
          <w:lang w:val="en-US"/>
        </w:rPr>
        <w:t>)</w:t>
      </w:r>
      <w:r w:rsidRPr="009F7A9A">
        <w:rPr>
          <w:rFonts w:ascii="GHEA Grapalat" w:hAnsi="GHEA Grapalat"/>
          <w:lang w:val="en-US"/>
        </w:rPr>
        <w:t xml:space="preserve"> product, process and services certification bodies</w:t>
      </w:r>
      <w:r w:rsidR="00812C8C">
        <w:rPr>
          <w:rFonts w:ascii="GHEA Grapalat" w:hAnsi="GHEA Grapalat"/>
          <w:lang w:val="en-US"/>
        </w:rPr>
        <w:t>;</w:t>
      </w:r>
    </w:p>
    <w:p w14:paraId="78B9FE3E" w14:textId="3422430F"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3</w:t>
      </w:r>
      <w:r w:rsidR="00812C8C">
        <w:rPr>
          <w:rFonts w:ascii="GHEA Grapalat" w:hAnsi="GHEA Grapalat"/>
          <w:lang w:val="en-US"/>
        </w:rPr>
        <w:t>)</w:t>
      </w:r>
      <w:r w:rsidRPr="009F7A9A">
        <w:rPr>
          <w:rFonts w:ascii="GHEA Grapalat" w:hAnsi="GHEA Grapalat"/>
          <w:lang w:val="en-US"/>
        </w:rPr>
        <w:t xml:space="preserve"> management system </w:t>
      </w:r>
      <w:bookmarkStart w:id="8" w:name="_Hlk140052608"/>
      <w:r w:rsidRPr="009F7A9A">
        <w:rPr>
          <w:rFonts w:ascii="GHEA Grapalat" w:hAnsi="GHEA Grapalat"/>
          <w:lang w:val="en-US"/>
        </w:rPr>
        <w:t>certification bodies</w:t>
      </w:r>
      <w:r w:rsidR="00812C8C">
        <w:rPr>
          <w:rFonts w:ascii="GHEA Grapalat" w:hAnsi="GHEA Grapalat"/>
          <w:lang w:val="en-US"/>
        </w:rPr>
        <w:t>;</w:t>
      </w:r>
    </w:p>
    <w:bookmarkEnd w:id="8"/>
    <w:p w14:paraId="125B930D" w14:textId="0D4D84D9"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4</w:t>
      </w:r>
      <w:r w:rsidR="00812C8C">
        <w:rPr>
          <w:rFonts w:ascii="GHEA Grapalat" w:hAnsi="GHEA Grapalat"/>
          <w:lang w:val="en-US"/>
        </w:rPr>
        <w:t>)</w:t>
      </w:r>
      <w:r w:rsidRPr="009F7A9A">
        <w:rPr>
          <w:rFonts w:ascii="GHEA Grapalat" w:hAnsi="GHEA Grapalat"/>
          <w:lang w:val="en-US"/>
        </w:rPr>
        <w:t xml:space="preserve"> persons</w:t>
      </w:r>
      <w:r w:rsidR="00812C8C">
        <w:rPr>
          <w:rFonts w:ascii="GHEA Grapalat" w:hAnsi="GHEA Grapalat"/>
          <w:lang w:val="en-US"/>
        </w:rPr>
        <w:t xml:space="preserve"> </w:t>
      </w:r>
      <w:r w:rsidR="00812C8C" w:rsidRPr="00812C8C">
        <w:rPr>
          <w:rFonts w:ascii="GHEA Grapalat" w:hAnsi="GHEA Grapalat"/>
          <w:lang w:val="en-US"/>
        </w:rPr>
        <w:t>certification bodies;</w:t>
      </w:r>
    </w:p>
    <w:p w14:paraId="5E251D62" w14:textId="57D38143"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5</w:t>
      </w:r>
      <w:r w:rsidR="00812C8C">
        <w:rPr>
          <w:rFonts w:ascii="GHEA Grapalat" w:hAnsi="GHEA Grapalat"/>
          <w:lang w:val="en-US"/>
        </w:rPr>
        <w:t xml:space="preserve">) </w:t>
      </w:r>
      <w:r w:rsidRPr="009F7A9A">
        <w:rPr>
          <w:rFonts w:ascii="GHEA Grapalat" w:hAnsi="GHEA Grapalat"/>
          <w:lang w:val="en-US"/>
        </w:rPr>
        <w:t>inspection bodies, including bodies performing verification of measurement devices</w:t>
      </w:r>
      <w:r w:rsidR="00812C8C">
        <w:rPr>
          <w:rFonts w:ascii="GHEA Grapalat" w:hAnsi="GHEA Grapalat"/>
          <w:lang w:val="en-US"/>
        </w:rPr>
        <w:t>;</w:t>
      </w:r>
      <w:r w:rsidRPr="009F7A9A">
        <w:rPr>
          <w:rFonts w:ascii="GHEA Grapalat" w:hAnsi="GHEA Grapalat"/>
          <w:lang w:val="en-US"/>
        </w:rPr>
        <w:t xml:space="preserve">  </w:t>
      </w:r>
    </w:p>
    <w:p w14:paraId="50E51344" w14:textId="4C7C7494"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5.1</w:t>
      </w:r>
      <w:r w:rsidR="00812C8C">
        <w:rPr>
          <w:rFonts w:ascii="GHEA Grapalat" w:hAnsi="GHEA Grapalat"/>
          <w:lang w:val="en-US"/>
        </w:rPr>
        <w:t>)</w:t>
      </w:r>
      <w:r w:rsidRPr="009F7A9A">
        <w:rPr>
          <w:rFonts w:ascii="GHEA Grapalat" w:hAnsi="GHEA Grapalat"/>
          <w:lang w:val="en-US"/>
        </w:rPr>
        <w:t xml:space="preserve"> proficiency testing providers</w:t>
      </w:r>
      <w:r w:rsidR="00812C8C">
        <w:rPr>
          <w:rFonts w:ascii="GHEA Grapalat" w:hAnsi="GHEA Grapalat"/>
          <w:lang w:val="en-US"/>
        </w:rPr>
        <w:t>;</w:t>
      </w:r>
      <w:r w:rsidRPr="009F7A9A">
        <w:rPr>
          <w:rFonts w:ascii="GHEA Grapalat" w:hAnsi="GHEA Grapalat"/>
          <w:lang w:val="en-US"/>
        </w:rPr>
        <w:t xml:space="preserve"> </w:t>
      </w:r>
    </w:p>
    <w:p w14:paraId="7F20E94C" w14:textId="24D1AEAD"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5.2</w:t>
      </w:r>
      <w:r w:rsidR="00812C8C">
        <w:rPr>
          <w:rFonts w:ascii="GHEA Grapalat" w:hAnsi="GHEA Grapalat"/>
          <w:lang w:val="en-US"/>
        </w:rPr>
        <w:t>)</w:t>
      </w:r>
      <w:r w:rsidRPr="009F7A9A">
        <w:rPr>
          <w:rFonts w:ascii="GHEA Grapalat" w:hAnsi="GHEA Grapalat"/>
          <w:lang w:val="en-US"/>
        </w:rPr>
        <w:t xml:space="preserve"> reference materials</w:t>
      </w:r>
      <w:r w:rsidR="00812C8C">
        <w:rPr>
          <w:rFonts w:ascii="GHEA Grapalat" w:hAnsi="GHEA Grapalat"/>
          <w:lang w:val="en-US"/>
        </w:rPr>
        <w:t xml:space="preserve"> producers;</w:t>
      </w:r>
    </w:p>
    <w:p w14:paraId="2CA30165" w14:textId="4D9BDC49" w:rsidR="00961E8B"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t>5.3</w:t>
      </w:r>
      <w:r w:rsidR="005E3D52">
        <w:rPr>
          <w:rFonts w:ascii="GHEA Grapalat" w:hAnsi="GHEA Grapalat"/>
          <w:lang w:val="en-US"/>
        </w:rPr>
        <w:t>)</w:t>
      </w:r>
      <w:r w:rsidRPr="009F7A9A">
        <w:rPr>
          <w:rFonts w:ascii="GHEA Grapalat" w:hAnsi="GHEA Grapalat"/>
          <w:lang w:val="en-US"/>
        </w:rPr>
        <w:t xml:space="preserve"> </w:t>
      </w:r>
      <w:r w:rsidR="006629E3" w:rsidRPr="006629E3">
        <w:rPr>
          <w:rFonts w:ascii="GHEA Grapalat" w:hAnsi="GHEA Grapalat"/>
          <w:lang w:val="en-US"/>
        </w:rPr>
        <w:t>validation and verification bodies</w:t>
      </w:r>
      <w:r w:rsidR="006629E3">
        <w:rPr>
          <w:rFonts w:ascii="GHEA Grapalat" w:hAnsi="GHEA Grapalat"/>
          <w:lang w:val="en-US"/>
        </w:rPr>
        <w:t>;</w:t>
      </w:r>
    </w:p>
    <w:p w14:paraId="0479520B" w14:textId="25B1A154" w:rsidR="00961E8B" w:rsidRPr="009F7A9A" w:rsidRDefault="00961E8B" w:rsidP="009F7A9A">
      <w:pPr>
        <w:tabs>
          <w:tab w:val="left" w:pos="426"/>
        </w:tabs>
        <w:spacing w:after="160" w:line="360" w:lineRule="auto"/>
        <w:jc w:val="both"/>
        <w:rPr>
          <w:rFonts w:ascii="GHEA Grapalat" w:hAnsi="GHEA Grapalat"/>
          <w:lang w:val="en-US"/>
        </w:rPr>
      </w:pPr>
      <w:r w:rsidRPr="009F7A9A">
        <w:rPr>
          <w:rFonts w:ascii="GHEA Grapalat" w:hAnsi="GHEA Grapalat"/>
          <w:lang w:val="en-US"/>
        </w:rPr>
        <w:lastRenderedPageBreak/>
        <w:t>6</w:t>
      </w:r>
      <w:r w:rsidR="006629E3">
        <w:rPr>
          <w:rFonts w:ascii="GHEA Grapalat" w:hAnsi="GHEA Grapalat"/>
          <w:lang w:val="en-US"/>
        </w:rPr>
        <w:t>)</w:t>
      </w:r>
      <w:r w:rsidRPr="009F7A9A">
        <w:rPr>
          <w:rFonts w:ascii="GHEA Grapalat" w:hAnsi="GHEA Grapalat"/>
          <w:lang w:val="en-US"/>
        </w:rPr>
        <w:t xml:space="preserve"> other </w:t>
      </w:r>
      <w:r w:rsidR="006629E3">
        <w:rPr>
          <w:rFonts w:ascii="GHEA Grapalat" w:hAnsi="GHEA Grapalat"/>
          <w:lang w:val="en-US"/>
        </w:rPr>
        <w:t>CAB</w:t>
      </w:r>
      <w:r w:rsidRPr="009F7A9A">
        <w:rPr>
          <w:rFonts w:ascii="GHEA Grapalat" w:hAnsi="GHEA Grapalat"/>
          <w:lang w:val="en-US"/>
        </w:rPr>
        <w:t>s performing conformity assessment activities.</w:t>
      </w:r>
    </w:p>
    <w:p w14:paraId="3897FDD5" w14:textId="20AFA044" w:rsidR="00961E8B" w:rsidRPr="00467452" w:rsidRDefault="00961E8B" w:rsidP="00961E8B">
      <w:pPr>
        <w:tabs>
          <w:tab w:val="left" w:pos="426"/>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Each </w:t>
      </w:r>
      <w:r w:rsidR="006629E3">
        <w:rPr>
          <w:rFonts w:ascii="GHEA Grapalat" w:hAnsi="GHEA Grapalat"/>
          <w:lang w:val="en-US"/>
        </w:rPr>
        <w:t>CAB</w:t>
      </w:r>
      <w:r w:rsidRPr="00467452">
        <w:rPr>
          <w:rFonts w:ascii="GHEA Grapalat" w:hAnsi="GHEA Grapalat"/>
          <w:lang w:val="en-US"/>
        </w:rPr>
        <w:t xml:space="preserve"> referred to in part 1 of this Article may obtain information about the accreditation process</w:t>
      </w:r>
      <w:r>
        <w:rPr>
          <w:rFonts w:ascii="GHEA Grapalat" w:hAnsi="GHEA Grapalat"/>
          <w:lang w:val="en-US"/>
        </w:rPr>
        <w:t xml:space="preserve"> from the National Accreditation Body</w:t>
      </w:r>
      <w:r w:rsidRPr="00467452">
        <w:rPr>
          <w:rFonts w:ascii="GHEA Grapalat" w:hAnsi="GHEA Grapalat"/>
          <w:lang w:val="en-US"/>
        </w:rPr>
        <w:t>.</w:t>
      </w:r>
    </w:p>
    <w:p w14:paraId="39F19544" w14:textId="4BC564AE" w:rsidR="00961E8B" w:rsidRPr="00467452" w:rsidRDefault="00961E8B" w:rsidP="00961E8B">
      <w:pPr>
        <w:tabs>
          <w:tab w:val="left" w:pos="426"/>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C</w:t>
      </w:r>
      <w:r w:rsidR="006629E3">
        <w:rPr>
          <w:rFonts w:ascii="GHEA Grapalat" w:hAnsi="GHEA Grapalat"/>
          <w:lang w:val="en-US"/>
        </w:rPr>
        <w:t>AB</w:t>
      </w:r>
      <w:r w:rsidRPr="00467452">
        <w:rPr>
          <w:rFonts w:ascii="GHEA Grapalat" w:hAnsi="GHEA Grapalat"/>
          <w:lang w:val="en-US"/>
        </w:rPr>
        <w:t xml:space="preserve">s shall accept applications for the implementation of conformity assessment activities in paper-based and electronic forms. </w:t>
      </w:r>
    </w:p>
    <w:p w14:paraId="3905F0FB" w14:textId="45242911" w:rsidR="006629E3" w:rsidRPr="002C1366" w:rsidRDefault="006629E3" w:rsidP="006629E3">
      <w:pPr>
        <w:shd w:val="clear" w:color="auto" w:fill="FFFFFF"/>
        <w:spacing w:line="360" w:lineRule="auto"/>
        <w:ind w:firstLine="360"/>
        <w:jc w:val="both"/>
        <w:rPr>
          <w:rFonts w:ascii="GHEA Grapalat" w:hAnsi="GHEA Grapalat"/>
          <w:b/>
          <w:bCs/>
          <w:i/>
          <w:iCs/>
          <w:sz w:val="20"/>
          <w:szCs w:val="20"/>
          <w:lang w:val="hy-AM"/>
        </w:rPr>
      </w:pPr>
      <w:bookmarkStart w:id="9" w:name="_Hlk140053670"/>
      <w:r w:rsidRPr="002C1366">
        <w:rPr>
          <w:rFonts w:ascii="GHEA Grapalat" w:hAnsi="GHEA Grapalat"/>
          <w:b/>
          <w:bCs/>
          <w:i/>
          <w:iCs/>
          <w:sz w:val="20"/>
          <w:szCs w:val="20"/>
          <w:lang w:val="hy-AM"/>
        </w:rPr>
        <w:t xml:space="preserve">(Article </w:t>
      </w:r>
      <w:r>
        <w:rPr>
          <w:rFonts w:ascii="GHEA Grapalat" w:hAnsi="GHEA Grapalat"/>
          <w:b/>
          <w:bCs/>
          <w:i/>
          <w:iCs/>
          <w:sz w:val="20"/>
          <w:szCs w:val="20"/>
          <w:lang w:val="en-US"/>
        </w:rPr>
        <w:t>12</w:t>
      </w:r>
      <w:r w:rsidRPr="002C1366">
        <w:rPr>
          <w:rFonts w:ascii="GHEA Grapalat" w:hAnsi="GHEA Grapalat"/>
          <w:b/>
          <w:bCs/>
          <w:i/>
          <w:iCs/>
          <w:sz w:val="20"/>
          <w:szCs w:val="20"/>
          <w:lang w:val="hy-AM"/>
        </w:rPr>
        <w:t xml:space="preserve"> was amended, edited -  HO-236-N, 17.12.14 and HO-178-N, 24.05.23)</w:t>
      </w:r>
    </w:p>
    <w:p w14:paraId="33FAA3F4" w14:textId="77777777" w:rsidR="006629E3" w:rsidRDefault="006629E3" w:rsidP="006629E3">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bookmarkEnd w:id="9"/>
    <w:p w14:paraId="7B95A7BE" w14:textId="77777777" w:rsidR="006629E3" w:rsidRDefault="006629E3" w:rsidP="006629E3">
      <w:pPr>
        <w:spacing w:after="160" w:line="360" w:lineRule="auto"/>
        <w:jc w:val="center"/>
        <w:rPr>
          <w:rFonts w:ascii="GHEA Grapalat" w:hAnsi="GHEA Grapalat"/>
          <w:b/>
          <w:lang w:val="en-US"/>
        </w:rPr>
      </w:pPr>
    </w:p>
    <w:p w14:paraId="716AA878" w14:textId="486F9436" w:rsidR="006629E3" w:rsidRPr="00467452" w:rsidRDefault="006629E3" w:rsidP="006629E3">
      <w:pPr>
        <w:spacing w:after="160" w:line="360" w:lineRule="auto"/>
        <w:jc w:val="center"/>
        <w:rPr>
          <w:rFonts w:ascii="GHEA Grapalat" w:hAnsi="GHEA Grapalat"/>
          <w:lang w:val="en-US"/>
        </w:rPr>
      </w:pPr>
      <w:r w:rsidRPr="00467452">
        <w:rPr>
          <w:rFonts w:ascii="GHEA Grapalat" w:hAnsi="GHEA Grapalat"/>
          <w:b/>
          <w:lang w:val="en-US"/>
        </w:rPr>
        <w:t>CHAPTER 4</w:t>
      </w:r>
    </w:p>
    <w:p w14:paraId="23CDEE4B" w14:textId="77777777" w:rsidR="006629E3" w:rsidRPr="00467452" w:rsidRDefault="006629E3" w:rsidP="006629E3">
      <w:pPr>
        <w:spacing w:after="160" w:line="360" w:lineRule="auto"/>
        <w:jc w:val="center"/>
        <w:rPr>
          <w:rFonts w:ascii="GHEA Grapalat" w:hAnsi="GHEA Grapalat"/>
          <w:lang w:val="en-US"/>
        </w:rPr>
      </w:pPr>
      <w:r w:rsidRPr="00467452">
        <w:rPr>
          <w:rFonts w:ascii="GHEA Grapalat" w:hAnsi="GHEA Grapalat"/>
          <w:b/>
          <w:i/>
          <w:lang w:val="en-US"/>
        </w:rPr>
        <w:t>ACCREDITATION PROCESS</w:t>
      </w:r>
    </w:p>
    <w:p w14:paraId="2E3B7FE6" w14:textId="77777777" w:rsidR="006629E3" w:rsidRDefault="006629E3" w:rsidP="00477E2B">
      <w:pPr>
        <w:tabs>
          <w:tab w:val="left" w:pos="90"/>
          <w:tab w:val="left" w:pos="540"/>
          <w:tab w:val="left" w:pos="720"/>
          <w:tab w:val="left" w:pos="1080"/>
        </w:tabs>
        <w:spacing w:line="276" w:lineRule="auto"/>
        <w:ind w:left="540" w:hanging="450"/>
        <w:jc w:val="both"/>
        <w:rPr>
          <w:rFonts w:ascii="GHEA Grapalat" w:hAnsi="GHEA Grapalat"/>
          <w:b/>
          <w:lang w:val="en-GB"/>
        </w:rPr>
      </w:pPr>
      <w:r w:rsidRPr="00467452">
        <w:rPr>
          <w:rFonts w:ascii="GHEA Grapalat" w:hAnsi="GHEA Grapalat"/>
          <w:b/>
          <w:lang w:val="en-GB"/>
        </w:rPr>
        <w:t>Article</w:t>
      </w:r>
      <w:r w:rsidRPr="00467452">
        <w:rPr>
          <w:rFonts w:ascii="GHEA Grapalat" w:hAnsi="GHEA Grapalat"/>
          <w:b/>
          <w:lang w:val="hy-AM"/>
        </w:rPr>
        <w:t xml:space="preserve"> 13.</w:t>
      </w:r>
      <w:r w:rsidRPr="00467452">
        <w:rPr>
          <w:rFonts w:ascii="GHEA Grapalat" w:hAnsi="GHEA Grapalat"/>
          <w:b/>
          <w:lang w:val="hy-AM"/>
        </w:rPr>
        <w:tab/>
        <w:t xml:space="preserve"> </w:t>
      </w:r>
      <w:r w:rsidRPr="00467452">
        <w:rPr>
          <w:rFonts w:ascii="GHEA Grapalat" w:hAnsi="GHEA Grapalat"/>
          <w:b/>
          <w:lang w:val="en-GB"/>
        </w:rPr>
        <w:t xml:space="preserve">Accreditation Process and </w:t>
      </w:r>
      <w:r>
        <w:rPr>
          <w:rFonts w:ascii="GHEA Grapalat" w:hAnsi="GHEA Grapalat"/>
          <w:b/>
          <w:lang w:val="en-GB"/>
        </w:rPr>
        <w:t>Term</w:t>
      </w:r>
    </w:p>
    <w:p w14:paraId="65C1B9A6" w14:textId="53FBFB95" w:rsidR="006629E3" w:rsidRDefault="006629E3" w:rsidP="006629E3">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3BA66D6D" w14:textId="77777777" w:rsidR="006629E3" w:rsidRDefault="006629E3" w:rsidP="006629E3">
      <w:pPr>
        <w:tabs>
          <w:tab w:val="left" w:pos="90"/>
          <w:tab w:val="left" w:pos="720"/>
          <w:tab w:val="left" w:pos="1080"/>
        </w:tabs>
        <w:spacing w:line="276" w:lineRule="auto"/>
        <w:ind w:left="540" w:firstLine="180"/>
        <w:jc w:val="both"/>
        <w:rPr>
          <w:rFonts w:ascii="GHEA Grapalat" w:hAnsi="GHEA Grapalat"/>
          <w:b/>
          <w:lang w:val="en-GB"/>
        </w:rPr>
      </w:pPr>
    </w:p>
    <w:p w14:paraId="7AC0C463" w14:textId="3AA59A1A" w:rsidR="006629E3" w:rsidRPr="006629E3" w:rsidRDefault="006629E3" w:rsidP="006629E3">
      <w:pPr>
        <w:tabs>
          <w:tab w:val="left" w:pos="426"/>
        </w:tabs>
        <w:spacing w:after="160" w:line="360" w:lineRule="auto"/>
        <w:jc w:val="both"/>
        <w:rPr>
          <w:rFonts w:ascii="GHEA Grapalat" w:hAnsi="GHEA Grapalat"/>
          <w:lang w:val="en-US"/>
        </w:rPr>
      </w:pPr>
      <w:r w:rsidRPr="00467452">
        <w:rPr>
          <w:rFonts w:ascii="GHEA Grapalat" w:hAnsi="GHEA Grapalat"/>
          <w:bCs/>
          <w:lang w:val="en-GB"/>
        </w:rPr>
        <w:t>1</w:t>
      </w:r>
      <w:r w:rsidRPr="00467452">
        <w:rPr>
          <w:rFonts w:ascii="GHEA Grapalat" w:hAnsi="GHEA Grapalat"/>
          <w:bCs/>
          <w:lang w:val="hy-AM"/>
        </w:rPr>
        <w:t>.</w:t>
      </w:r>
      <w:r w:rsidRPr="00467452">
        <w:rPr>
          <w:rFonts w:ascii="GHEA Grapalat" w:hAnsi="GHEA Grapalat"/>
          <w:bCs/>
          <w:lang w:val="hy-AM"/>
        </w:rPr>
        <w:tab/>
      </w:r>
      <w:r w:rsidRPr="006629E3">
        <w:rPr>
          <w:rFonts w:ascii="GHEA Grapalat" w:hAnsi="GHEA Grapalat"/>
          <w:lang w:val="en-US"/>
        </w:rPr>
        <w:t xml:space="preserve">The accreditation process </w:t>
      </w:r>
      <w:r w:rsidR="001470DD" w:rsidRPr="001470DD">
        <w:rPr>
          <w:rFonts w:ascii="GHEA Grapalat" w:hAnsi="GHEA Grapalat"/>
          <w:lang w:val="en-US"/>
        </w:rPr>
        <w:t xml:space="preserve">is carried out </w:t>
      </w:r>
      <w:r w:rsidRPr="006629E3">
        <w:rPr>
          <w:rFonts w:ascii="GHEA Grapalat" w:hAnsi="GHEA Grapalat"/>
          <w:lang w:val="en-US"/>
        </w:rPr>
        <w:t xml:space="preserve">in accordance with the requirements of the interstate standard harmonized with the ISO/IEC 17011 international standard. </w:t>
      </w:r>
    </w:p>
    <w:p w14:paraId="503B0958" w14:textId="47E8D0FB" w:rsidR="006629E3" w:rsidRPr="006629E3" w:rsidRDefault="006629E3" w:rsidP="006629E3">
      <w:pPr>
        <w:tabs>
          <w:tab w:val="left" w:pos="426"/>
        </w:tabs>
        <w:spacing w:after="160" w:line="360" w:lineRule="auto"/>
        <w:jc w:val="both"/>
        <w:rPr>
          <w:rFonts w:ascii="GHEA Grapalat" w:hAnsi="GHEA Grapalat"/>
          <w:lang w:val="en-US"/>
        </w:rPr>
      </w:pPr>
      <w:r w:rsidRPr="006629E3">
        <w:rPr>
          <w:rFonts w:ascii="GHEA Grapalat" w:hAnsi="GHEA Grapalat"/>
          <w:lang w:val="en-US"/>
        </w:rPr>
        <w:t xml:space="preserve">2. Four years shall be stipulated as the term for the accreditation and reaccreditation of CABs. </w:t>
      </w:r>
    </w:p>
    <w:p w14:paraId="25BB4133" w14:textId="59A894CE" w:rsidR="001470DD" w:rsidRDefault="001470DD" w:rsidP="001470DD">
      <w:pPr>
        <w:shd w:val="clear" w:color="auto" w:fill="FFFFFF"/>
        <w:spacing w:line="360" w:lineRule="auto"/>
        <w:ind w:firstLine="360"/>
        <w:jc w:val="both"/>
        <w:rPr>
          <w:rFonts w:ascii="GHEA Grapalat" w:hAnsi="GHEA Grapalat"/>
          <w:b/>
          <w:bCs/>
          <w:i/>
          <w:iCs/>
          <w:sz w:val="20"/>
          <w:szCs w:val="20"/>
          <w:lang w:val="hy-AM"/>
        </w:rPr>
      </w:pPr>
      <w:bookmarkStart w:id="10" w:name="_Hlk140065652"/>
      <w:r w:rsidRPr="001470DD">
        <w:rPr>
          <w:rFonts w:ascii="GHEA Grapalat" w:hAnsi="GHEA Grapalat"/>
          <w:b/>
          <w:bCs/>
          <w:i/>
          <w:iCs/>
          <w:sz w:val="20"/>
          <w:szCs w:val="20"/>
          <w:lang w:val="hy-AM"/>
        </w:rPr>
        <w:t>(Article 1</w:t>
      </w:r>
      <w:r>
        <w:rPr>
          <w:rFonts w:ascii="GHEA Grapalat" w:hAnsi="GHEA Grapalat"/>
          <w:b/>
          <w:bCs/>
          <w:i/>
          <w:iCs/>
          <w:sz w:val="20"/>
          <w:szCs w:val="20"/>
          <w:lang w:val="en-US"/>
        </w:rPr>
        <w:t>3</w:t>
      </w:r>
      <w:r w:rsidRPr="001470DD">
        <w:rPr>
          <w:rFonts w:ascii="GHEA Grapalat" w:hAnsi="GHEA Grapalat"/>
          <w:b/>
          <w:bCs/>
          <w:i/>
          <w:iCs/>
          <w:sz w:val="20"/>
          <w:szCs w:val="20"/>
          <w:lang w:val="hy-AM"/>
        </w:rPr>
        <w:t xml:space="preserve"> was amended, edited - HO-43-N, 30.04.13, HO-236-N, 17.12.14 and HO-178-N, 24.05.23) </w:t>
      </w:r>
    </w:p>
    <w:p w14:paraId="67AA6FC4" w14:textId="02021A65" w:rsidR="001470DD" w:rsidRDefault="001470DD" w:rsidP="001470DD">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bookmarkEnd w:id="10"/>
    <w:tbl>
      <w:tblPr>
        <w:tblW w:w="5603" w:type="pct"/>
        <w:tblCellSpacing w:w="0" w:type="dxa"/>
        <w:tblCellMar>
          <w:left w:w="0" w:type="dxa"/>
          <w:right w:w="0" w:type="dxa"/>
        </w:tblCellMar>
        <w:tblLook w:val="04A0" w:firstRow="1" w:lastRow="0" w:firstColumn="1" w:lastColumn="0" w:noHBand="0" w:noVBand="1"/>
      </w:tblPr>
      <w:tblGrid>
        <w:gridCol w:w="8518"/>
        <w:gridCol w:w="1663"/>
      </w:tblGrid>
      <w:tr w:rsidR="00477E2B" w:rsidRPr="001A43C2" w14:paraId="5378F221" w14:textId="77777777" w:rsidTr="002E73B0">
        <w:trPr>
          <w:tblCellSpacing w:w="0" w:type="dxa"/>
        </w:trPr>
        <w:tc>
          <w:tcPr>
            <w:tcW w:w="8505" w:type="dxa"/>
            <w:hideMark/>
          </w:tcPr>
          <w:p w14:paraId="0394E543" w14:textId="77777777" w:rsidR="00744783" w:rsidRDefault="00744783" w:rsidP="002E73B0">
            <w:pPr>
              <w:spacing w:after="160" w:line="360" w:lineRule="auto"/>
              <w:jc w:val="both"/>
              <w:rPr>
                <w:rFonts w:ascii="GHEA Grapalat" w:hAnsi="GHEA Grapalat"/>
                <w:b/>
                <w:lang w:val="en-US"/>
              </w:rPr>
            </w:pPr>
          </w:p>
          <w:p w14:paraId="79711D47" w14:textId="77777777" w:rsidR="00477E2B" w:rsidRDefault="00477E2B" w:rsidP="00384667">
            <w:pPr>
              <w:spacing w:line="360" w:lineRule="auto"/>
              <w:jc w:val="both"/>
              <w:rPr>
                <w:rFonts w:ascii="GHEA Grapalat" w:hAnsi="GHEA Grapalat"/>
                <w:b/>
                <w:lang w:val="en-US"/>
              </w:rPr>
            </w:pPr>
            <w:r w:rsidRPr="00467452">
              <w:rPr>
                <w:rFonts w:ascii="GHEA Grapalat" w:hAnsi="GHEA Grapalat"/>
                <w:b/>
                <w:lang w:val="en-US"/>
              </w:rPr>
              <w:t>Article 14</w:t>
            </w:r>
            <w:r w:rsidR="00744783">
              <w:rPr>
                <w:rFonts w:ascii="GHEA Grapalat" w:hAnsi="GHEA Grapalat"/>
                <w:b/>
                <w:lang w:val="en-US"/>
              </w:rPr>
              <w:t xml:space="preserve">. </w:t>
            </w:r>
            <w:r w:rsidRPr="00467452">
              <w:rPr>
                <w:rFonts w:ascii="GHEA Grapalat" w:hAnsi="GHEA Grapalat"/>
                <w:b/>
                <w:lang w:val="en-US"/>
              </w:rPr>
              <w:t xml:space="preserve"> Rights of C</w:t>
            </w:r>
            <w:r>
              <w:rPr>
                <w:rFonts w:ascii="GHEA Grapalat" w:hAnsi="GHEA Grapalat"/>
                <w:b/>
                <w:lang w:val="en-US"/>
              </w:rPr>
              <w:t>AB</w:t>
            </w:r>
            <w:r w:rsidRPr="00467452">
              <w:rPr>
                <w:rFonts w:ascii="GHEA Grapalat" w:hAnsi="GHEA Grapalat"/>
                <w:b/>
                <w:lang w:val="en-US"/>
              </w:rPr>
              <w:t>s</w:t>
            </w:r>
          </w:p>
          <w:p w14:paraId="0AE24C08" w14:textId="77777777" w:rsidR="00384667" w:rsidRDefault="00384667" w:rsidP="00384667">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21DE685E" w14:textId="6B2AB173" w:rsidR="00384667" w:rsidRPr="00384667" w:rsidRDefault="00384667" w:rsidP="002E73B0">
            <w:pPr>
              <w:spacing w:after="160" w:line="360" w:lineRule="auto"/>
              <w:jc w:val="both"/>
              <w:rPr>
                <w:rFonts w:ascii="GHEA Grapalat" w:hAnsi="GHEA Grapalat"/>
                <w:b/>
                <w:bCs/>
                <w:lang w:val="en-GB"/>
              </w:rPr>
            </w:pPr>
          </w:p>
        </w:tc>
        <w:tc>
          <w:tcPr>
            <w:tcW w:w="1660" w:type="dxa"/>
            <w:vAlign w:val="center"/>
            <w:hideMark/>
          </w:tcPr>
          <w:p w14:paraId="6C56A806" w14:textId="77777777" w:rsidR="00477E2B" w:rsidRPr="00467452" w:rsidRDefault="00477E2B" w:rsidP="002E73B0">
            <w:pPr>
              <w:spacing w:after="160" w:line="360" w:lineRule="auto"/>
              <w:jc w:val="both"/>
              <w:rPr>
                <w:rFonts w:ascii="GHEA Grapalat" w:hAnsi="GHEA Grapalat"/>
                <w:lang w:val="en-US"/>
              </w:rPr>
            </w:pPr>
          </w:p>
        </w:tc>
      </w:tr>
    </w:tbl>
    <w:p w14:paraId="61EDB0E1" w14:textId="7FB62907" w:rsidR="00477E2B" w:rsidRPr="00467452" w:rsidRDefault="00477E2B" w:rsidP="00477E2B">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C</w:t>
      </w:r>
      <w:r>
        <w:rPr>
          <w:rFonts w:ascii="GHEA Grapalat" w:hAnsi="GHEA Grapalat"/>
          <w:lang w:val="en-US"/>
        </w:rPr>
        <w:t>AB</w:t>
      </w:r>
      <w:r w:rsidRPr="00C60888">
        <w:rPr>
          <w:rFonts w:ascii="GHEA Grapalat" w:hAnsi="GHEA Grapalat"/>
          <w:lang w:val="en-US"/>
        </w:rPr>
        <w:t>s</w:t>
      </w:r>
      <w:r w:rsidRPr="00467452">
        <w:rPr>
          <w:rFonts w:ascii="GHEA Grapalat" w:hAnsi="GHEA Grapalat"/>
          <w:lang w:val="en-US"/>
        </w:rPr>
        <w:t>:</w:t>
      </w:r>
    </w:p>
    <w:p w14:paraId="76A7A038" w14:textId="60643B92" w:rsidR="00477E2B" w:rsidRPr="00477E2B" w:rsidRDefault="00477E2B" w:rsidP="00477E2B">
      <w:pPr>
        <w:tabs>
          <w:tab w:val="left" w:pos="567"/>
        </w:tabs>
        <w:spacing w:after="160" w:line="360" w:lineRule="auto"/>
        <w:jc w:val="both"/>
        <w:rPr>
          <w:rFonts w:ascii="GHEA Grapalat" w:hAnsi="GHEA Grapalat"/>
          <w:lang w:val="en-US"/>
        </w:rPr>
      </w:pPr>
      <w:r w:rsidRPr="00477E2B">
        <w:rPr>
          <w:rFonts w:ascii="GHEA Grapalat" w:hAnsi="GHEA Grapalat"/>
          <w:lang w:val="en-US"/>
        </w:rPr>
        <w:t>1)</w:t>
      </w:r>
      <w:r w:rsidRPr="00477E2B">
        <w:rPr>
          <w:rFonts w:ascii="GHEA Grapalat" w:hAnsi="GHEA Grapalat"/>
          <w:lang w:val="en-US"/>
        </w:rPr>
        <w:tab/>
        <w:t xml:space="preserve">shall use the accreditation </w:t>
      </w:r>
      <w:r w:rsidR="00744783">
        <w:rPr>
          <w:rFonts w:ascii="GHEA Grapalat" w:hAnsi="GHEA Grapalat"/>
          <w:lang w:val="en-US"/>
        </w:rPr>
        <w:t xml:space="preserve">symbol and </w:t>
      </w:r>
      <w:r w:rsidR="00744783" w:rsidRPr="00744783">
        <w:rPr>
          <w:rFonts w:ascii="GHEA Grapalat" w:hAnsi="GHEA Grapalat"/>
          <w:lang w:val="en-US"/>
        </w:rPr>
        <w:t>the textual reference to accreditation in case of being accredited as prescribed by</w:t>
      </w:r>
      <w:r w:rsidR="00744783">
        <w:rPr>
          <w:rFonts w:ascii="GHEA Grapalat" w:hAnsi="GHEA Grapalat"/>
          <w:lang w:val="en-US"/>
        </w:rPr>
        <w:t xml:space="preserve"> procedure of</w:t>
      </w:r>
      <w:r w:rsidR="00744783" w:rsidRPr="00744783">
        <w:rPr>
          <w:rFonts w:ascii="GHEA Grapalat" w:hAnsi="GHEA Grapalat"/>
          <w:lang w:val="en-US"/>
        </w:rPr>
        <w:t xml:space="preserve"> this Law</w:t>
      </w:r>
      <w:r w:rsidR="00744783">
        <w:rPr>
          <w:rFonts w:ascii="GHEA Grapalat" w:hAnsi="GHEA Grapalat"/>
          <w:lang w:val="en-US"/>
        </w:rPr>
        <w:t>;</w:t>
      </w:r>
      <w:r w:rsidRPr="00477E2B">
        <w:rPr>
          <w:rFonts w:ascii="GHEA Grapalat" w:hAnsi="GHEA Grapalat"/>
          <w:lang w:val="en-US"/>
        </w:rPr>
        <w:t xml:space="preserve"> </w:t>
      </w:r>
    </w:p>
    <w:p w14:paraId="0699664C" w14:textId="086729CE" w:rsidR="00477E2B" w:rsidRPr="00467452" w:rsidRDefault="00477E2B" w:rsidP="00477E2B">
      <w:pPr>
        <w:tabs>
          <w:tab w:val="left" w:pos="567"/>
        </w:tabs>
        <w:spacing w:after="160" w:line="360" w:lineRule="auto"/>
        <w:jc w:val="both"/>
        <w:rPr>
          <w:rFonts w:ascii="GHEA Grapalat" w:hAnsi="GHEA Grapalat"/>
          <w:u w:val="single"/>
          <w:lang w:val="en-US"/>
        </w:rPr>
      </w:pPr>
      <w:r w:rsidRPr="00477E2B">
        <w:rPr>
          <w:rFonts w:ascii="GHEA Grapalat" w:hAnsi="GHEA Grapalat"/>
          <w:lang w:val="en-US"/>
        </w:rPr>
        <w:lastRenderedPageBreak/>
        <w:t>2)</w:t>
      </w:r>
      <w:r w:rsidRPr="00477E2B">
        <w:rPr>
          <w:rFonts w:ascii="GHEA Grapalat" w:hAnsi="GHEA Grapalat"/>
          <w:lang w:val="en-US"/>
        </w:rPr>
        <w:tab/>
      </w:r>
      <w:r w:rsidRPr="0011135E">
        <w:rPr>
          <w:rFonts w:ascii="GHEA Grapalat" w:hAnsi="GHEA Grapalat"/>
          <w:lang w:val="en-US"/>
        </w:rPr>
        <w:t>may apply to ARMNAB for granting accreditation, extending, reducing, suspending, restoring or withdrawing accreditation, updating  the scope of accreditation, as well as for reaccreditation;</w:t>
      </w:r>
      <w:r w:rsidRPr="00467452">
        <w:rPr>
          <w:rFonts w:ascii="GHEA Grapalat" w:hAnsi="GHEA Grapalat"/>
          <w:u w:val="single"/>
          <w:lang w:val="en-US"/>
        </w:rPr>
        <w:t xml:space="preserve"> </w:t>
      </w:r>
    </w:p>
    <w:p w14:paraId="0A630904" w14:textId="77777777" w:rsidR="009D473F"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 xml:space="preserve">may appeal the accreditation process </w:t>
      </w:r>
      <w:r>
        <w:rPr>
          <w:rFonts w:ascii="GHEA Grapalat" w:hAnsi="GHEA Grapalat"/>
          <w:lang w:val="en-US"/>
        </w:rPr>
        <w:t xml:space="preserve">and </w:t>
      </w:r>
      <w:r w:rsidRPr="00467452">
        <w:rPr>
          <w:rFonts w:ascii="GHEA Grapalat" w:hAnsi="GHEA Grapalat"/>
          <w:lang w:val="en-US"/>
        </w:rPr>
        <w:t>decisions on accreditation</w:t>
      </w:r>
      <w:r w:rsidR="009D473F">
        <w:rPr>
          <w:rFonts w:ascii="GHEA Grapalat" w:hAnsi="GHEA Grapalat"/>
          <w:lang w:val="en-US"/>
        </w:rPr>
        <w:t>.</w:t>
      </w:r>
    </w:p>
    <w:p w14:paraId="77E0DC6C" w14:textId="389C8ACD" w:rsidR="009D473F" w:rsidRDefault="00477E2B" w:rsidP="009D473F">
      <w:pPr>
        <w:shd w:val="clear" w:color="auto" w:fill="FFFFFF"/>
        <w:spacing w:line="360" w:lineRule="auto"/>
        <w:ind w:firstLine="360"/>
        <w:jc w:val="both"/>
        <w:rPr>
          <w:rFonts w:ascii="GHEA Grapalat" w:hAnsi="GHEA Grapalat"/>
          <w:b/>
          <w:bCs/>
          <w:i/>
          <w:iCs/>
          <w:sz w:val="20"/>
          <w:szCs w:val="20"/>
          <w:lang w:val="hy-AM"/>
        </w:rPr>
      </w:pPr>
      <w:r w:rsidRPr="00467452">
        <w:rPr>
          <w:rFonts w:ascii="GHEA Grapalat" w:hAnsi="GHEA Grapalat"/>
          <w:lang w:val="en-US"/>
        </w:rPr>
        <w:t xml:space="preserve"> </w:t>
      </w:r>
      <w:r w:rsidR="009D473F" w:rsidRPr="001470DD">
        <w:rPr>
          <w:rFonts w:ascii="GHEA Grapalat" w:hAnsi="GHEA Grapalat"/>
          <w:b/>
          <w:bCs/>
          <w:i/>
          <w:iCs/>
          <w:sz w:val="20"/>
          <w:szCs w:val="20"/>
          <w:lang w:val="hy-AM"/>
        </w:rPr>
        <w:t>(Article 1</w:t>
      </w:r>
      <w:r w:rsidR="009D473F">
        <w:rPr>
          <w:rFonts w:ascii="GHEA Grapalat" w:hAnsi="GHEA Grapalat"/>
          <w:b/>
          <w:bCs/>
          <w:i/>
          <w:iCs/>
          <w:sz w:val="20"/>
          <w:szCs w:val="20"/>
          <w:lang w:val="en-US"/>
        </w:rPr>
        <w:t>4</w:t>
      </w:r>
      <w:r w:rsidR="009D473F" w:rsidRPr="001470DD">
        <w:rPr>
          <w:rFonts w:ascii="GHEA Grapalat" w:hAnsi="GHEA Grapalat"/>
          <w:b/>
          <w:bCs/>
          <w:i/>
          <w:iCs/>
          <w:sz w:val="20"/>
          <w:szCs w:val="20"/>
          <w:lang w:val="hy-AM"/>
        </w:rPr>
        <w:t xml:space="preserve"> was amended, edited - HO-178-N, 24.05.23) </w:t>
      </w:r>
    </w:p>
    <w:p w14:paraId="0875039D" w14:textId="77777777" w:rsidR="009D473F" w:rsidRDefault="009D473F" w:rsidP="009D473F">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45F62456" w14:textId="0C185290" w:rsidR="00477E2B" w:rsidRPr="009D473F" w:rsidRDefault="00477E2B" w:rsidP="00477E2B">
      <w:pPr>
        <w:tabs>
          <w:tab w:val="left" w:pos="567"/>
        </w:tabs>
        <w:spacing w:after="160" w:line="360" w:lineRule="auto"/>
        <w:jc w:val="both"/>
        <w:rPr>
          <w:rFonts w:ascii="GHEA Grapalat" w:hAnsi="GHEA Grapalat"/>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477E2B" w:rsidRPr="001A43C2" w14:paraId="791C0300" w14:textId="77777777" w:rsidTr="002E73B0">
        <w:trPr>
          <w:tblCellSpacing w:w="0" w:type="dxa"/>
        </w:trPr>
        <w:tc>
          <w:tcPr>
            <w:tcW w:w="2025" w:type="dxa"/>
            <w:hideMark/>
          </w:tcPr>
          <w:p w14:paraId="0EDCCFF6" w14:textId="77777777" w:rsidR="00477E2B" w:rsidRPr="00727E9B" w:rsidRDefault="00477E2B" w:rsidP="002E73B0">
            <w:pPr>
              <w:spacing w:after="160" w:line="360" w:lineRule="auto"/>
              <w:jc w:val="both"/>
              <w:rPr>
                <w:rFonts w:ascii="GHEA Grapalat" w:hAnsi="GHEA Grapalat"/>
                <w:b/>
                <w:bCs/>
              </w:rPr>
            </w:pPr>
            <w:r w:rsidRPr="00727E9B">
              <w:rPr>
                <w:rFonts w:ascii="GHEA Grapalat" w:hAnsi="GHEA Grapalat"/>
                <w:b/>
              </w:rPr>
              <w:t>Article 15.</w:t>
            </w:r>
          </w:p>
        </w:tc>
        <w:tc>
          <w:tcPr>
            <w:tcW w:w="0" w:type="auto"/>
            <w:vAlign w:val="center"/>
            <w:hideMark/>
          </w:tcPr>
          <w:p w14:paraId="61CF6132" w14:textId="77777777" w:rsidR="00477E2B" w:rsidRDefault="00477E2B" w:rsidP="00384667">
            <w:pPr>
              <w:spacing w:line="360" w:lineRule="auto"/>
              <w:jc w:val="both"/>
              <w:rPr>
                <w:rFonts w:ascii="GHEA Grapalat" w:hAnsi="GHEA Grapalat"/>
                <w:b/>
                <w:lang w:val="en-US"/>
              </w:rPr>
            </w:pPr>
            <w:r w:rsidRPr="00467452">
              <w:rPr>
                <w:rFonts w:ascii="GHEA Grapalat" w:hAnsi="GHEA Grapalat"/>
                <w:b/>
                <w:lang w:val="en-US"/>
              </w:rPr>
              <w:t>Obligations of Conformity Assessment Bodies</w:t>
            </w:r>
          </w:p>
          <w:p w14:paraId="59CEE840" w14:textId="77777777" w:rsidR="00384667" w:rsidRDefault="00384667" w:rsidP="00384667">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4822C63E" w14:textId="77777777" w:rsidR="00384667" w:rsidRPr="00384667" w:rsidRDefault="00384667" w:rsidP="002E73B0">
            <w:pPr>
              <w:spacing w:after="160" w:line="360" w:lineRule="auto"/>
              <w:jc w:val="both"/>
              <w:rPr>
                <w:rFonts w:ascii="GHEA Grapalat" w:hAnsi="GHEA Grapalat"/>
                <w:lang w:val="en-GB"/>
              </w:rPr>
            </w:pPr>
          </w:p>
        </w:tc>
      </w:tr>
    </w:tbl>
    <w:p w14:paraId="42AC05F8" w14:textId="75C08CE8" w:rsidR="00477E2B" w:rsidRPr="00467452" w:rsidRDefault="00477E2B" w:rsidP="00477E2B">
      <w:pPr>
        <w:tabs>
          <w:tab w:val="left" w:pos="426"/>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C</w:t>
      </w:r>
      <w:r w:rsidR="00753C31">
        <w:rPr>
          <w:rFonts w:ascii="GHEA Grapalat" w:hAnsi="GHEA Grapalat"/>
          <w:lang w:val="en-US"/>
        </w:rPr>
        <w:t>AB</w:t>
      </w:r>
      <w:r w:rsidRPr="00467452">
        <w:rPr>
          <w:rFonts w:ascii="GHEA Grapalat" w:hAnsi="GHEA Grapalat"/>
          <w:lang w:val="en-US"/>
        </w:rPr>
        <w:t>s are obliged to:</w:t>
      </w:r>
    </w:p>
    <w:p w14:paraId="5C6DD562" w14:textId="5DE3E31B" w:rsidR="00477E2B" w:rsidRPr="00467452"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properly observe the rules for accreditation and fulfil the obligations defined by the contract concluded with the </w:t>
      </w:r>
      <w:r w:rsidR="00753C31">
        <w:rPr>
          <w:rFonts w:ascii="GHEA Grapalat" w:hAnsi="GHEA Grapalat"/>
          <w:lang w:val="en-US"/>
        </w:rPr>
        <w:t>ARMNAB</w:t>
      </w:r>
      <w:r w:rsidRPr="00467452">
        <w:rPr>
          <w:rFonts w:ascii="GHEA Grapalat" w:hAnsi="GHEA Grapalat"/>
          <w:lang w:val="en-US"/>
        </w:rPr>
        <w:t xml:space="preserve">, </w:t>
      </w:r>
      <w:r>
        <w:rPr>
          <w:rFonts w:ascii="GHEA Grapalat" w:hAnsi="GHEA Grapalat"/>
          <w:lang w:val="en-US"/>
        </w:rPr>
        <w:t>responsibilities</w:t>
      </w:r>
      <w:r w:rsidRPr="00467452">
        <w:rPr>
          <w:rFonts w:ascii="GHEA Grapalat" w:hAnsi="GHEA Grapalat"/>
          <w:lang w:val="en-US"/>
        </w:rPr>
        <w:t xml:space="preserve"> defined by this Law and other legal acts regulating the activities of </w:t>
      </w:r>
      <w:r w:rsidR="00753C31">
        <w:rPr>
          <w:rFonts w:ascii="GHEA Grapalat" w:hAnsi="GHEA Grapalat"/>
          <w:lang w:val="en-US"/>
        </w:rPr>
        <w:t>CAB</w:t>
      </w:r>
      <w:r w:rsidRPr="00467452">
        <w:rPr>
          <w:rFonts w:ascii="GHEA Grapalat" w:hAnsi="GHEA Grapalat"/>
          <w:lang w:val="en-US"/>
        </w:rPr>
        <w:t xml:space="preserve">s, as well as by the documents adopted in accordance with international </w:t>
      </w:r>
      <w:r>
        <w:rPr>
          <w:rFonts w:ascii="GHEA Grapalat" w:hAnsi="GHEA Grapalat"/>
          <w:lang w:val="en-US"/>
        </w:rPr>
        <w:t>agreements</w:t>
      </w:r>
      <w:r w:rsidRPr="00467452">
        <w:rPr>
          <w:rFonts w:ascii="GHEA Grapalat" w:hAnsi="GHEA Grapalat"/>
          <w:lang w:val="en-US"/>
        </w:rPr>
        <w:t xml:space="preserve"> of the Republic of Armenia ratified as prescribed by the legislation of the Republic of Armenia;</w:t>
      </w:r>
    </w:p>
    <w:p w14:paraId="7C9FE5B7" w14:textId="6F523325" w:rsidR="00477E2B" w:rsidRPr="00467452"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make the payments</w:t>
      </w:r>
      <w:r w:rsidRPr="00467452">
        <w:rPr>
          <w:lang w:val="en-US"/>
        </w:rPr>
        <w:t xml:space="preserve"> </w:t>
      </w:r>
      <w:r w:rsidRPr="00467452">
        <w:rPr>
          <w:rFonts w:ascii="GHEA Grapalat" w:hAnsi="GHEA Grapalat"/>
          <w:lang w:val="en-US"/>
        </w:rPr>
        <w:t xml:space="preserve">stipulated by point 5.1 of part 1 of Article 7 of this Law, based on the contract concluded between the </w:t>
      </w:r>
      <w:r w:rsidR="00753C31">
        <w:rPr>
          <w:rFonts w:ascii="GHEA Grapalat" w:hAnsi="GHEA Grapalat"/>
          <w:lang w:val="en-US"/>
        </w:rPr>
        <w:t>ARMNAB</w:t>
      </w:r>
      <w:r w:rsidRPr="00467452">
        <w:rPr>
          <w:rFonts w:ascii="GHEA Grapalat" w:hAnsi="GHEA Grapalat"/>
          <w:lang w:val="en-US"/>
        </w:rPr>
        <w:t xml:space="preserve"> and the </w:t>
      </w:r>
      <w:r w:rsidR="00753C31">
        <w:rPr>
          <w:rFonts w:ascii="GHEA Grapalat" w:hAnsi="GHEA Grapalat"/>
          <w:lang w:val="en-US"/>
        </w:rPr>
        <w:t>CAB</w:t>
      </w:r>
      <w:r w:rsidRPr="00467452">
        <w:rPr>
          <w:rFonts w:ascii="GHEA Grapalat" w:hAnsi="GHEA Grapalat"/>
          <w:lang w:val="en-US"/>
        </w:rPr>
        <w:t>;</w:t>
      </w:r>
    </w:p>
    <w:p w14:paraId="1D3CAADF" w14:textId="3F811724" w:rsidR="00477E2B" w:rsidRPr="00467452"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permanently comply with the requirements of standards, regulatory documents and legal acts according whereto they have been accredited;</w:t>
      </w:r>
    </w:p>
    <w:p w14:paraId="3B73FD8F" w14:textId="39D537B0" w:rsidR="00477E2B" w:rsidRPr="00467452"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t xml:space="preserve">refer to the accreditation and apply </w:t>
      </w:r>
      <w:r>
        <w:rPr>
          <w:rFonts w:ascii="GHEA Grapalat" w:hAnsi="GHEA Grapalat"/>
          <w:lang w:val="en-US"/>
        </w:rPr>
        <w:t>the</w:t>
      </w:r>
      <w:r w:rsidRPr="00467452">
        <w:rPr>
          <w:rFonts w:ascii="GHEA Grapalat" w:hAnsi="GHEA Grapalat"/>
          <w:lang w:val="en-US"/>
        </w:rPr>
        <w:t xml:space="preserve"> accreditation symbol only in the </w:t>
      </w:r>
      <w:r>
        <w:rPr>
          <w:rFonts w:ascii="GHEA Grapalat" w:hAnsi="GHEA Grapalat"/>
          <w:lang w:val="en-US"/>
        </w:rPr>
        <w:t xml:space="preserve">accredited </w:t>
      </w:r>
      <w:r w:rsidRPr="00467452">
        <w:rPr>
          <w:rFonts w:ascii="GHEA Grapalat" w:hAnsi="GHEA Grapalat"/>
          <w:lang w:val="en-US"/>
        </w:rPr>
        <w:t>scope;</w:t>
      </w:r>
    </w:p>
    <w:p w14:paraId="6BD33AE7" w14:textId="5F9F0D3B" w:rsidR="00477E2B" w:rsidRPr="00467452" w:rsidRDefault="00477E2B" w:rsidP="00477E2B">
      <w:pPr>
        <w:tabs>
          <w:tab w:val="left" w:pos="567"/>
          <w:tab w:val="left" w:pos="3119"/>
        </w:tabs>
        <w:spacing w:after="160" w:line="360" w:lineRule="auto"/>
        <w:jc w:val="both"/>
        <w:rPr>
          <w:rFonts w:ascii="GHEA Grapalat" w:hAnsi="GHEA Grapalat"/>
          <w:lang w:val="en-US"/>
        </w:rPr>
      </w:pPr>
      <w:r w:rsidRPr="00467452">
        <w:rPr>
          <w:rFonts w:ascii="GHEA Grapalat" w:hAnsi="GHEA Grapalat"/>
          <w:lang w:val="en-US"/>
        </w:rPr>
        <w:t>5)</w:t>
      </w:r>
      <w:r w:rsidRPr="00467452">
        <w:rPr>
          <w:rFonts w:ascii="GHEA Grapalat" w:hAnsi="GHEA Grapalat"/>
          <w:lang w:val="en-US"/>
        </w:rPr>
        <w:tab/>
        <w:t xml:space="preserve">in case of withdrawal of accreditation, return the original copy of the accreditation certificate to the </w:t>
      </w:r>
      <w:r w:rsidR="00753C31">
        <w:rPr>
          <w:rFonts w:ascii="GHEA Grapalat" w:hAnsi="GHEA Grapalat"/>
          <w:lang w:val="en-US"/>
        </w:rPr>
        <w:t>ARMNAB</w:t>
      </w:r>
      <w:r w:rsidRPr="00467452">
        <w:rPr>
          <w:rFonts w:ascii="GHEA Grapalat" w:hAnsi="GHEA Grapalat"/>
          <w:lang w:val="en-US"/>
        </w:rPr>
        <w:t>;</w:t>
      </w:r>
      <w:r>
        <w:rPr>
          <w:rFonts w:ascii="GHEA Grapalat" w:hAnsi="GHEA Grapalat"/>
          <w:lang w:val="en-US"/>
        </w:rPr>
        <w:t xml:space="preserve"> </w:t>
      </w:r>
    </w:p>
    <w:p w14:paraId="21879599" w14:textId="32761896" w:rsidR="00477E2B" w:rsidRPr="00467452"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lastRenderedPageBreak/>
        <w:t>6)</w:t>
      </w:r>
      <w:r w:rsidRPr="00467452">
        <w:rPr>
          <w:rFonts w:ascii="GHEA Grapalat" w:hAnsi="GHEA Grapalat"/>
          <w:lang w:val="en-US"/>
        </w:rPr>
        <w:tab/>
        <w:t xml:space="preserve">cooperate with the </w:t>
      </w:r>
      <w:r w:rsidR="00753C31">
        <w:rPr>
          <w:rFonts w:ascii="GHEA Grapalat" w:hAnsi="GHEA Grapalat"/>
          <w:lang w:val="en-US"/>
        </w:rPr>
        <w:t>ARMNAB</w:t>
      </w:r>
      <w:r w:rsidRPr="00467452">
        <w:rPr>
          <w:rFonts w:ascii="GHEA Grapalat" w:hAnsi="GHEA Grapalat"/>
          <w:lang w:val="en-US"/>
        </w:rPr>
        <w:t xml:space="preserve"> in order to </w:t>
      </w:r>
      <w:r>
        <w:rPr>
          <w:rFonts w:ascii="GHEA Grapalat" w:hAnsi="GHEA Grapalat"/>
          <w:lang w:val="en-US"/>
        </w:rPr>
        <w:t>review</w:t>
      </w:r>
      <w:r w:rsidRPr="00467452">
        <w:rPr>
          <w:rFonts w:ascii="GHEA Grapalat" w:hAnsi="GHEA Grapalat"/>
          <w:lang w:val="en-US"/>
        </w:rPr>
        <w:t xml:space="preserve"> </w:t>
      </w:r>
      <w:r w:rsidR="00753C31" w:rsidRPr="00753C31">
        <w:rPr>
          <w:rFonts w:ascii="GHEA Grapalat" w:hAnsi="GHEA Grapalat"/>
          <w:lang w:val="en-US"/>
        </w:rPr>
        <w:t>complaint</w:t>
      </w:r>
      <w:r w:rsidRPr="00467452">
        <w:rPr>
          <w:rFonts w:ascii="GHEA Grapalat" w:hAnsi="GHEA Grapalat"/>
          <w:lang w:val="en-US"/>
        </w:rPr>
        <w:t xml:space="preserve"> regarding accredited conformity assessment activities;</w:t>
      </w:r>
    </w:p>
    <w:p w14:paraId="6982D4CA" w14:textId="67D057B0" w:rsidR="00477E2B" w:rsidRPr="00467452" w:rsidRDefault="00477E2B" w:rsidP="00477E2B">
      <w:pPr>
        <w:tabs>
          <w:tab w:val="left" w:pos="567"/>
        </w:tabs>
        <w:spacing w:after="160" w:line="360" w:lineRule="auto"/>
        <w:jc w:val="both"/>
        <w:rPr>
          <w:rFonts w:ascii="Sylfaen" w:hAnsi="Sylfaen"/>
          <w:lang w:val="en-US"/>
        </w:rPr>
      </w:pPr>
      <w:r w:rsidRPr="00467452">
        <w:rPr>
          <w:rFonts w:ascii="GHEA Grapalat" w:hAnsi="GHEA Grapalat"/>
          <w:lang w:val="en-US"/>
        </w:rPr>
        <w:t>7)</w:t>
      </w:r>
      <w:r w:rsidRPr="00467452">
        <w:rPr>
          <w:rFonts w:ascii="GHEA Grapalat" w:hAnsi="GHEA Grapalat"/>
          <w:lang w:val="en-US"/>
        </w:rPr>
        <w:tab/>
        <w:t>provide information on conformity assessment activities</w:t>
      </w:r>
      <w:r w:rsidRPr="009D473F">
        <w:rPr>
          <w:rFonts w:ascii="GHEA Grapalat" w:hAnsi="GHEA Grapalat"/>
          <w:lang w:val="en-US"/>
        </w:rPr>
        <w:t xml:space="preserve"> to </w:t>
      </w:r>
      <w:r w:rsidRPr="00226FEA">
        <w:rPr>
          <w:rFonts w:ascii="GHEA Grapalat" w:hAnsi="GHEA Grapalat"/>
          <w:lang w:val="en-US"/>
        </w:rPr>
        <w:t xml:space="preserve">the </w:t>
      </w:r>
      <w:r w:rsidR="009D473F">
        <w:rPr>
          <w:rFonts w:ascii="GHEA Grapalat" w:hAnsi="GHEA Grapalat"/>
          <w:lang w:val="en-US"/>
        </w:rPr>
        <w:t>ARMNAB;</w:t>
      </w:r>
    </w:p>
    <w:p w14:paraId="5B2A2ACA" w14:textId="7D524F7C" w:rsidR="00477E2B" w:rsidRDefault="00477E2B" w:rsidP="00477E2B">
      <w:pPr>
        <w:tabs>
          <w:tab w:val="left" w:pos="567"/>
        </w:tabs>
        <w:spacing w:after="160" w:line="360" w:lineRule="auto"/>
        <w:jc w:val="both"/>
        <w:rPr>
          <w:rFonts w:ascii="GHEA Grapalat" w:hAnsi="GHEA Grapalat"/>
          <w:lang w:val="en-US"/>
        </w:rPr>
      </w:pPr>
      <w:r w:rsidRPr="00467452">
        <w:rPr>
          <w:rFonts w:ascii="GHEA Grapalat" w:hAnsi="GHEA Grapalat"/>
          <w:lang w:val="en-US"/>
        </w:rPr>
        <w:t xml:space="preserve">8)  </w:t>
      </w:r>
      <w:r w:rsidRPr="00467452">
        <w:rPr>
          <w:rFonts w:ascii="GHEA Grapalat" w:eastAsia="Calibri" w:hAnsi="GHEA Grapalat"/>
          <w:lang w:val="en-GB"/>
        </w:rPr>
        <w:t xml:space="preserve">apply </w:t>
      </w:r>
      <w:r w:rsidRPr="00467452">
        <w:rPr>
          <w:rFonts w:ascii="GHEA Grapalat" w:hAnsi="GHEA Grapalat"/>
          <w:lang w:val="en-US"/>
        </w:rPr>
        <w:t xml:space="preserve">for accreditation </w:t>
      </w:r>
      <w:r w:rsidRPr="00226FEA">
        <w:rPr>
          <w:rFonts w:ascii="GHEA Grapalat" w:eastAsia="Calibri" w:hAnsi="GHEA Grapalat"/>
          <w:lang w:val="en-GB"/>
        </w:rPr>
        <w:t xml:space="preserve">only </w:t>
      </w:r>
      <w:r w:rsidRPr="00467452">
        <w:rPr>
          <w:rFonts w:ascii="GHEA Grapalat" w:eastAsia="Calibri" w:hAnsi="GHEA Grapalat"/>
          <w:lang w:val="en-GB"/>
        </w:rPr>
        <w:t>to ARMNAB</w:t>
      </w:r>
      <w:r w:rsidRPr="00467452">
        <w:rPr>
          <w:rFonts w:ascii="GHEA Grapalat" w:hAnsi="GHEA Grapalat"/>
          <w:lang w:val="en-US"/>
        </w:rPr>
        <w:t xml:space="preserve">, </w:t>
      </w:r>
      <w:r>
        <w:rPr>
          <w:rFonts w:ascii="GHEA Grapalat" w:hAnsi="GHEA Grapalat"/>
          <w:lang w:val="en-US"/>
        </w:rPr>
        <w:t>taking into account</w:t>
      </w:r>
      <w:r w:rsidRPr="00467452">
        <w:rPr>
          <w:rFonts w:ascii="GHEA Grapalat" w:hAnsi="GHEA Grapalat"/>
          <w:lang w:val="en-US"/>
        </w:rPr>
        <w:t xml:space="preserve"> the </w:t>
      </w:r>
      <w:r>
        <w:rPr>
          <w:rFonts w:ascii="GHEA Grapalat" w:hAnsi="GHEA Grapalat"/>
          <w:lang w:val="en-US"/>
        </w:rPr>
        <w:t xml:space="preserve">requirements of </w:t>
      </w:r>
      <w:r w:rsidRPr="00467452">
        <w:rPr>
          <w:rFonts w:ascii="GHEA Grapalat" w:hAnsi="GHEA Grapalat"/>
          <w:lang w:val="en-US"/>
        </w:rPr>
        <w:t>regional</w:t>
      </w:r>
      <w:r>
        <w:rPr>
          <w:rFonts w:ascii="GHEA Grapalat" w:hAnsi="GHEA Grapalat"/>
          <w:lang w:val="en-US"/>
        </w:rPr>
        <w:t xml:space="preserve"> and international accreditation organizations.</w:t>
      </w:r>
      <w:r w:rsidRPr="00467452">
        <w:rPr>
          <w:rFonts w:ascii="GHEA Grapalat" w:hAnsi="GHEA Grapalat"/>
          <w:lang w:val="en-US"/>
        </w:rPr>
        <w:t xml:space="preserve"> </w:t>
      </w:r>
    </w:p>
    <w:p w14:paraId="4A641397" w14:textId="67C026E0" w:rsidR="009D473F" w:rsidRDefault="009D473F" w:rsidP="009D473F">
      <w:pPr>
        <w:shd w:val="clear" w:color="auto" w:fill="FFFFFF"/>
        <w:spacing w:line="360" w:lineRule="auto"/>
        <w:ind w:firstLine="360"/>
        <w:jc w:val="both"/>
        <w:rPr>
          <w:rFonts w:ascii="GHEA Grapalat" w:hAnsi="GHEA Grapalat"/>
          <w:b/>
          <w:bCs/>
          <w:i/>
          <w:iCs/>
          <w:sz w:val="20"/>
          <w:szCs w:val="20"/>
          <w:lang w:val="hy-AM"/>
        </w:rPr>
      </w:pPr>
      <w:bookmarkStart w:id="11" w:name="_Hlk140069452"/>
      <w:r w:rsidRPr="001470DD">
        <w:rPr>
          <w:rFonts w:ascii="GHEA Grapalat" w:hAnsi="GHEA Grapalat"/>
          <w:b/>
          <w:bCs/>
          <w:i/>
          <w:iCs/>
          <w:sz w:val="20"/>
          <w:szCs w:val="20"/>
          <w:lang w:val="hy-AM"/>
        </w:rPr>
        <w:t>(Article 1</w:t>
      </w:r>
      <w:r>
        <w:rPr>
          <w:rFonts w:ascii="GHEA Grapalat" w:hAnsi="GHEA Grapalat"/>
          <w:b/>
          <w:bCs/>
          <w:i/>
          <w:iCs/>
          <w:sz w:val="20"/>
          <w:szCs w:val="20"/>
          <w:lang w:val="en-US"/>
        </w:rPr>
        <w:t>5</w:t>
      </w:r>
      <w:r w:rsidRPr="001470DD">
        <w:rPr>
          <w:rFonts w:ascii="GHEA Grapalat" w:hAnsi="GHEA Grapalat"/>
          <w:b/>
          <w:bCs/>
          <w:i/>
          <w:iCs/>
          <w:sz w:val="20"/>
          <w:szCs w:val="20"/>
          <w:lang w:val="hy-AM"/>
        </w:rPr>
        <w:t xml:space="preserve"> was amended, edited - HO-236-N, 17.12.14 and HO-178-N, 24.05.23) </w:t>
      </w:r>
    </w:p>
    <w:p w14:paraId="7C50564D" w14:textId="77777777" w:rsidR="009D473F" w:rsidRDefault="009D473F" w:rsidP="009D473F">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bookmarkEnd w:id="11"/>
    <w:p w14:paraId="407572DD" w14:textId="77777777" w:rsidR="009D473F" w:rsidRPr="009D473F" w:rsidRDefault="009D473F" w:rsidP="00477E2B">
      <w:pPr>
        <w:tabs>
          <w:tab w:val="left" w:pos="567"/>
        </w:tabs>
        <w:spacing w:after="160" w:line="360" w:lineRule="auto"/>
        <w:jc w:val="both"/>
        <w:rPr>
          <w:rFonts w:ascii="GHEA Grapalat" w:hAnsi="GHEA Grapalat"/>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477E2B" w:rsidRPr="001A43C2" w14:paraId="0A9B1859" w14:textId="77777777" w:rsidTr="002E73B0">
        <w:trPr>
          <w:tblCellSpacing w:w="0" w:type="dxa"/>
        </w:trPr>
        <w:tc>
          <w:tcPr>
            <w:tcW w:w="2025" w:type="dxa"/>
            <w:hideMark/>
          </w:tcPr>
          <w:p w14:paraId="7BB86650" w14:textId="77777777" w:rsidR="00477E2B" w:rsidRPr="00F648D4" w:rsidRDefault="00477E2B" w:rsidP="002E73B0">
            <w:pPr>
              <w:spacing w:after="160" w:line="360" w:lineRule="auto"/>
              <w:jc w:val="both"/>
              <w:rPr>
                <w:rFonts w:ascii="GHEA Grapalat" w:hAnsi="GHEA Grapalat"/>
                <w:b/>
                <w:bCs/>
              </w:rPr>
            </w:pPr>
            <w:r w:rsidRPr="00F648D4">
              <w:rPr>
                <w:rFonts w:ascii="GHEA Grapalat" w:hAnsi="GHEA Grapalat"/>
                <w:b/>
              </w:rPr>
              <w:t>Article 16.</w:t>
            </w:r>
          </w:p>
        </w:tc>
        <w:tc>
          <w:tcPr>
            <w:tcW w:w="0" w:type="auto"/>
            <w:vAlign w:val="center"/>
            <w:hideMark/>
          </w:tcPr>
          <w:p w14:paraId="6C3A1095" w14:textId="77777777" w:rsidR="00477E2B" w:rsidRPr="00F648D4" w:rsidRDefault="00477E2B" w:rsidP="002E73B0">
            <w:pPr>
              <w:spacing w:after="160" w:line="360" w:lineRule="auto"/>
              <w:jc w:val="both"/>
              <w:rPr>
                <w:rFonts w:ascii="GHEA Grapalat" w:hAnsi="GHEA Grapalat"/>
                <w:lang w:val="en-US"/>
              </w:rPr>
            </w:pPr>
            <w:r w:rsidRPr="00F648D4">
              <w:rPr>
                <w:rFonts w:ascii="GHEA Grapalat" w:hAnsi="GHEA Grapalat"/>
                <w:b/>
                <w:lang w:val="en-US"/>
              </w:rPr>
              <w:t>Provision of information regarding the accreditation process</w:t>
            </w:r>
          </w:p>
        </w:tc>
      </w:tr>
    </w:tbl>
    <w:p w14:paraId="55403B8C" w14:textId="7F05BF9F" w:rsidR="00F648D4" w:rsidRPr="00F648D4" w:rsidRDefault="00F648D4" w:rsidP="00F648D4">
      <w:pPr>
        <w:shd w:val="clear" w:color="auto" w:fill="FFFFFF"/>
        <w:spacing w:line="360" w:lineRule="auto"/>
        <w:jc w:val="both"/>
        <w:rPr>
          <w:rFonts w:ascii="GHEA Grapalat" w:hAnsi="GHEA Grapalat"/>
          <w:b/>
          <w:bCs/>
          <w:i/>
          <w:iCs/>
          <w:sz w:val="20"/>
          <w:szCs w:val="20"/>
          <w:lang w:val="hy-AM"/>
        </w:rPr>
      </w:pPr>
      <w:r w:rsidRPr="00F648D4">
        <w:rPr>
          <w:rFonts w:ascii="GHEA Grapalat" w:hAnsi="GHEA Grapalat"/>
          <w:b/>
          <w:bCs/>
          <w:i/>
          <w:iCs/>
          <w:sz w:val="20"/>
          <w:szCs w:val="20"/>
          <w:lang w:val="hy-AM"/>
        </w:rPr>
        <w:t>(this Article has been repealed HO-178-N, 24.05.23)</w:t>
      </w:r>
    </w:p>
    <w:p w14:paraId="0A5F1CE4" w14:textId="77777777" w:rsidR="00F648D4" w:rsidRDefault="00F648D4" w:rsidP="00F648D4">
      <w:pPr>
        <w:shd w:val="clear" w:color="auto" w:fill="FFFFFF"/>
        <w:spacing w:line="360" w:lineRule="auto"/>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2B905268" w14:textId="77777777" w:rsidR="00F648D4" w:rsidRDefault="00F648D4" w:rsidP="00F648D4">
      <w:pPr>
        <w:shd w:val="clear" w:color="auto" w:fill="FFFFFF"/>
        <w:spacing w:line="360" w:lineRule="auto"/>
        <w:jc w:val="both"/>
        <w:rPr>
          <w:rFonts w:ascii="GHEA Grapalat" w:hAnsi="GHEA Grapalat"/>
          <w:b/>
          <w:bCs/>
          <w:i/>
          <w:iCs/>
          <w:sz w:val="20"/>
          <w:szCs w:val="20"/>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F648D4" w:rsidRPr="001A43C2" w14:paraId="08063478" w14:textId="77777777" w:rsidTr="002E73B0">
        <w:trPr>
          <w:tblCellSpacing w:w="0" w:type="dxa"/>
        </w:trPr>
        <w:tc>
          <w:tcPr>
            <w:tcW w:w="2025" w:type="dxa"/>
            <w:hideMark/>
          </w:tcPr>
          <w:p w14:paraId="3D6931D4" w14:textId="77777777" w:rsidR="00F648D4" w:rsidRPr="00727E9B" w:rsidRDefault="00F648D4" w:rsidP="002E73B0">
            <w:pPr>
              <w:spacing w:after="160" w:line="360" w:lineRule="auto"/>
              <w:jc w:val="both"/>
              <w:rPr>
                <w:rFonts w:ascii="GHEA Grapalat" w:hAnsi="GHEA Grapalat"/>
                <w:b/>
                <w:bCs/>
              </w:rPr>
            </w:pPr>
            <w:r w:rsidRPr="00954AF9">
              <w:rPr>
                <w:rFonts w:ascii="GHEA Grapalat" w:hAnsi="GHEA Grapalat"/>
                <w:b/>
              </w:rPr>
              <w:t>Article</w:t>
            </w:r>
            <w:r w:rsidRPr="00727E9B">
              <w:rPr>
                <w:rFonts w:ascii="GHEA Grapalat" w:hAnsi="GHEA Grapalat"/>
                <w:b/>
              </w:rPr>
              <w:t xml:space="preserve"> 17.</w:t>
            </w:r>
          </w:p>
        </w:tc>
        <w:tc>
          <w:tcPr>
            <w:tcW w:w="0" w:type="auto"/>
            <w:vAlign w:val="center"/>
            <w:hideMark/>
          </w:tcPr>
          <w:p w14:paraId="74541AAD" w14:textId="77777777" w:rsidR="00F648D4" w:rsidRDefault="00F648D4" w:rsidP="002E73B0">
            <w:pPr>
              <w:spacing w:after="160" w:line="360" w:lineRule="auto"/>
              <w:jc w:val="both"/>
              <w:rPr>
                <w:rFonts w:ascii="GHEA Grapalat" w:hAnsi="GHEA Grapalat"/>
                <w:b/>
                <w:lang w:val="en-US"/>
              </w:rPr>
            </w:pPr>
            <w:r w:rsidRPr="00467452">
              <w:rPr>
                <w:rFonts w:ascii="GHEA Grapalat" w:hAnsi="GHEA Grapalat"/>
                <w:b/>
                <w:lang w:val="en-US"/>
              </w:rPr>
              <w:t>Restriction of the Use of the Accreditation Symbol and Textual Reference to Accreditation</w:t>
            </w:r>
          </w:p>
          <w:p w14:paraId="0D09C6F2" w14:textId="77777777" w:rsidR="00F648D4" w:rsidRDefault="00F648D4" w:rsidP="00F648D4">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07A9614B" w14:textId="6AF8CC5E" w:rsidR="00F648D4" w:rsidRPr="00F648D4" w:rsidRDefault="00F648D4" w:rsidP="002E73B0">
            <w:pPr>
              <w:spacing w:after="160" w:line="360" w:lineRule="auto"/>
              <w:jc w:val="both"/>
              <w:rPr>
                <w:rFonts w:ascii="GHEA Grapalat" w:hAnsi="GHEA Grapalat"/>
                <w:lang w:val="en-GB"/>
              </w:rPr>
            </w:pPr>
          </w:p>
        </w:tc>
      </w:tr>
    </w:tbl>
    <w:p w14:paraId="43A014BF" w14:textId="28B2CF8D" w:rsidR="00F648D4" w:rsidRPr="00467452" w:rsidRDefault="00F648D4" w:rsidP="00F648D4">
      <w:pPr>
        <w:tabs>
          <w:tab w:val="left" w:pos="426"/>
        </w:tabs>
        <w:spacing w:after="160" w:line="360" w:lineRule="auto"/>
        <w:jc w:val="both"/>
        <w:rPr>
          <w:rFonts w:ascii="GHEA Grapalat" w:hAnsi="GHEA Grapalat"/>
          <w:lang w:val="en-US"/>
        </w:rPr>
      </w:pPr>
      <w:r>
        <w:rPr>
          <w:rFonts w:ascii="GHEA Grapalat" w:hAnsi="GHEA Grapalat"/>
          <w:lang w:val="en-US"/>
        </w:rPr>
        <w:t xml:space="preserve">1. </w:t>
      </w:r>
      <w:r w:rsidRPr="00467452">
        <w:rPr>
          <w:rFonts w:ascii="GHEA Grapalat" w:hAnsi="GHEA Grapalat"/>
          <w:lang w:val="en-US"/>
        </w:rPr>
        <w:t xml:space="preserve">The </w:t>
      </w:r>
      <w:r>
        <w:rPr>
          <w:rFonts w:ascii="GHEA Grapalat" w:hAnsi="GHEA Grapalat"/>
          <w:lang w:val="en-US"/>
        </w:rPr>
        <w:t xml:space="preserve">implementation of conformity assessment activities with the </w:t>
      </w:r>
      <w:r w:rsidRPr="00467452">
        <w:rPr>
          <w:rFonts w:ascii="GHEA Grapalat" w:hAnsi="GHEA Grapalat"/>
          <w:lang w:val="en-US"/>
        </w:rPr>
        <w:t xml:space="preserve">use of the accreditation symbol </w:t>
      </w:r>
      <w:r w:rsidRPr="00467452">
        <w:rPr>
          <w:rFonts w:ascii="GHEA Grapalat" w:hAnsi="GHEA Grapalat"/>
          <w:strike/>
          <w:lang w:val="en-US"/>
        </w:rPr>
        <w:t xml:space="preserve">mark </w:t>
      </w:r>
      <w:r w:rsidRPr="00467452">
        <w:rPr>
          <w:rFonts w:ascii="GHEA Grapalat" w:hAnsi="GHEA Grapalat"/>
          <w:lang w:val="en-US"/>
        </w:rPr>
        <w:t>or the textual reference to accreditation by the CABs in the f</w:t>
      </w:r>
      <w:r>
        <w:rPr>
          <w:rFonts w:ascii="GHEA Grapalat" w:hAnsi="GHEA Grapalat"/>
          <w:lang w:val="en-US"/>
        </w:rPr>
        <w:t>rames of the scope</w:t>
      </w:r>
      <w:r w:rsidRPr="00467452">
        <w:rPr>
          <w:rFonts w:ascii="GHEA Grapalat" w:hAnsi="GHEA Grapalat"/>
          <w:lang w:val="en-US"/>
        </w:rPr>
        <w:t xml:space="preserve"> which </w:t>
      </w:r>
      <w:r>
        <w:rPr>
          <w:rFonts w:ascii="GHEA Grapalat" w:hAnsi="GHEA Grapalat"/>
          <w:lang w:val="en-US"/>
        </w:rPr>
        <w:t>is</w:t>
      </w:r>
      <w:r w:rsidRPr="00467452">
        <w:rPr>
          <w:rFonts w:ascii="GHEA Grapalat" w:hAnsi="GHEA Grapalat"/>
          <w:lang w:val="en-US"/>
        </w:rPr>
        <w:t xml:space="preserve"> non-accredited, the accreditation for which is withdrawn or suspended</w:t>
      </w:r>
      <w:r>
        <w:rPr>
          <w:rFonts w:ascii="GHEA Grapalat" w:hAnsi="GHEA Grapalat"/>
          <w:lang w:val="en-US"/>
        </w:rPr>
        <w:t xml:space="preserve"> </w:t>
      </w:r>
      <w:r w:rsidRPr="00F648D4">
        <w:rPr>
          <w:rFonts w:ascii="GHEA Grapalat" w:hAnsi="GHEA Grapalat"/>
          <w:lang w:val="en-US"/>
        </w:rPr>
        <w:t>is prohibited</w:t>
      </w:r>
      <w:r>
        <w:rPr>
          <w:rFonts w:ascii="GHEA Grapalat" w:hAnsi="GHEA Grapalat"/>
          <w:lang w:val="en-US"/>
        </w:rPr>
        <w:t>.</w:t>
      </w:r>
    </w:p>
    <w:p w14:paraId="6F48AD6A" w14:textId="5607B1A7" w:rsidR="00F648D4" w:rsidRPr="00D63CD9" w:rsidRDefault="00F648D4" w:rsidP="00F648D4">
      <w:pPr>
        <w:spacing w:after="160" w:line="360" w:lineRule="auto"/>
        <w:jc w:val="both"/>
        <w:rPr>
          <w:rFonts w:ascii="GHEA Grapalat" w:hAnsi="GHEA Grapalat"/>
          <w:bCs/>
          <w:lang w:val="en-US"/>
        </w:rPr>
      </w:pPr>
      <w:r w:rsidRPr="00D63CD9">
        <w:rPr>
          <w:rFonts w:ascii="GHEA Grapalat" w:hAnsi="GHEA Grapalat"/>
          <w:bCs/>
          <w:lang w:val="en-US"/>
        </w:rPr>
        <w:t xml:space="preserve">Article 17.1 </w:t>
      </w:r>
      <w:r w:rsidR="00D63CD9">
        <w:rPr>
          <w:rFonts w:ascii="GHEA Grapalat" w:hAnsi="GHEA Grapalat"/>
          <w:bCs/>
          <w:lang w:val="en-US"/>
        </w:rPr>
        <w:t xml:space="preserve">Reduction, </w:t>
      </w:r>
      <w:r w:rsidRPr="00D63CD9">
        <w:rPr>
          <w:rFonts w:ascii="GHEA Grapalat" w:hAnsi="GHEA Grapalat"/>
          <w:bCs/>
          <w:lang w:val="en-US"/>
        </w:rPr>
        <w:t xml:space="preserve">Full or Partial Suspension and Withdrawal of Accreditation </w:t>
      </w:r>
    </w:p>
    <w:p w14:paraId="3C215538" w14:textId="0BD294B8" w:rsidR="00A96839" w:rsidRPr="00D63CD9" w:rsidRDefault="00F648D4" w:rsidP="00A96839">
      <w:pPr>
        <w:shd w:val="clear" w:color="auto" w:fill="FFFFFF"/>
        <w:spacing w:line="360" w:lineRule="auto"/>
        <w:ind w:left="-180" w:firstLine="375"/>
        <w:jc w:val="both"/>
        <w:rPr>
          <w:rFonts w:ascii="GHEA Grapalat" w:hAnsi="GHEA Grapalat"/>
          <w:strike/>
          <w:lang w:val="en-US"/>
        </w:rPr>
      </w:pPr>
      <w:r w:rsidRPr="00D63CD9">
        <w:rPr>
          <w:rFonts w:ascii="GHEA Grapalat" w:hAnsi="GHEA Grapalat"/>
          <w:lang w:val="en-US"/>
        </w:rPr>
        <w:t xml:space="preserve">1. </w:t>
      </w:r>
      <w:r w:rsidR="00A96839" w:rsidRPr="00D63CD9">
        <w:rPr>
          <w:rFonts w:ascii="GHEA Grapalat" w:hAnsi="GHEA Grapalat"/>
          <w:lang w:val="en-US"/>
        </w:rPr>
        <w:t xml:space="preserve">The following shall serve as a basis for the </w:t>
      </w:r>
      <w:r w:rsidR="00A96839">
        <w:rPr>
          <w:rFonts w:ascii="GHEA Grapalat" w:hAnsi="GHEA Grapalat"/>
          <w:lang w:val="en-US"/>
        </w:rPr>
        <w:t xml:space="preserve">reduction </w:t>
      </w:r>
      <w:r w:rsidR="00A96839" w:rsidRPr="00D63CD9">
        <w:rPr>
          <w:rFonts w:ascii="GHEA Grapalat" w:hAnsi="GHEA Grapalat"/>
          <w:lang w:val="en-US"/>
        </w:rPr>
        <w:t xml:space="preserve">of accreditation:  </w:t>
      </w:r>
    </w:p>
    <w:p w14:paraId="65CF2985" w14:textId="77777777" w:rsidR="00A96839" w:rsidRDefault="00A96839" w:rsidP="00A96839">
      <w:pPr>
        <w:tabs>
          <w:tab w:val="left" w:pos="630"/>
          <w:tab w:val="left" w:pos="1620"/>
        </w:tabs>
        <w:spacing w:line="360" w:lineRule="auto"/>
        <w:ind w:firstLine="450"/>
        <w:jc w:val="both"/>
        <w:rPr>
          <w:rFonts w:ascii="GHEA Grapalat" w:hAnsi="GHEA Grapalat"/>
          <w:lang w:val="en-US"/>
        </w:rPr>
      </w:pPr>
      <w:r w:rsidRPr="00D63CD9">
        <w:rPr>
          <w:rFonts w:ascii="GHEA Grapalat" w:hAnsi="GHEA Grapalat"/>
          <w:lang w:val="en-US"/>
        </w:rPr>
        <w:t>1)</w:t>
      </w:r>
      <w:r w:rsidRPr="00D63CD9">
        <w:rPr>
          <w:rFonts w:ascii="GHEA Grapalat" w:hAnsi="GHEA Grapalat"/>
          <w:lang w:val="en-US"/>
        </w:rPr>
        <w:tab/>
      </w:r>
      <w:r>
        <w:rPr>
          <w:rFonts w:ascii="GHEA Grapalat" w:hAnsi="GHEA Grapalat"/>
          <w:lang w:val="en-US"/>
        </w:rPr>
        <w:t xml:space="preserve"> </w:t>
      </w:r>
      <w:r w:rsidRPr="00D63CD9">
        <w:rPr>
          <w:rFonts w:ascii="GHEA Grapalat" w:hAnsi="GHEA Grapalat"/>
          <w:lang w:val="en-US"/>
        </w:rPr>
        <w:t>CAB’s application;</w:t>
      </w:r>
    </w:p>
    <w:p w14:paraId="1C76F775" w14:textId="5C56E936" w:rsidR="00A96839" w:rsidRPr="00D63CD9" w:rsidRDefault="00A96839" w:rsidP="00A96839">
      <w:pPr>
        <w:tabs>
          <w:tab w:val="left" w:pos="630"/>
          <w:tab w:val="left" w:pos="1620"/>
        </w:tabs>
        <w:spacing w:line="360" w:lineRule="auto"/>
        <w:ind w:firstLine="450"/>
        <w:jc w:val="both"/>
        <w:rPr>
          <w:rFonts w:ascii="GHEA Grapalat" w:hAnsi="GHEA Grapalat"/>
          <w:lang w:val="en-US"/>
        </w:rPr>
      </w:pPr>
      <w:r>
        <w:rPr>
          <w:rFonts w:ascii="GHEA Grapalat" w:hAnsi="GHEA Grapalat"/>
          <w:lang w:val="en-US"/>
        </w:rPr>
        <w:t>2) non-conformities</w:t>
      </w:r>
      <w:r w:rsidRPr="00A96839">
        <w:rPr>
          <w:rFonts w:ascii="GHEA Grapalat" w:hAnsi="GHEA Grapalat"/>
          <w:lang w:val="en-US"/>
        </w:rPr>
        <w:t xml:space="preserve"> found during </w:t>
      </w:r>
      <w:r>
        <w:rPr>
          <w:rFonts w:ascii="GHEA Grapalat" w:hAnsi="GHEA Grapalat"/>
          <w:lang w:val="en-US"/>
        </w:rPr>
        <w:t>assessments</w:t>
      </w:r>
      <w:r w:rsidRPr="00A96839">
        <w:rPr>
          <w:rFonts w:ascii="GHEA Grapalat" w:hAnsi="GHEA Grapalat"/>
          <w:lang w:val="en-US"/>
        </w:rPr>
        <w:t xml:space="preserve"> in cases defined by the </w:t>
      </w:r>
      <w:r>
        <w:rPr>
          <w:rFonts w:ascii="GHEA Grapalat" w:hAnsi="GHEA Grapalat"/>
          <w:lang w:val="en-US"/>
        </w:rPr>
        <w:t>Procedure.</w:t>
      </w:r>
    </w:p>
    <w:p w14:paraId="5231A707" w14:textId="20478AB6" w:rsidR="00F648D4" w:rsidRPr="00D63CD9" w:rsidRDefault="00A96839" w:rsidP="00F648D4">
      <w:pPr>
        <w:shd w:val="clear" w:color="auto" w:fill="FFFFFF"/>
        <w:spacing w:line="360" w:lineRule="auto"/>
        <w:ind w:left="-180" w:firstLine="375"/>
        <w:jc w:val="both"/>
        <w:rPr>
          <w:rFonts w:ascii="GHEA Grapalat" w:hAnsi="GHEA Grapalat"/>
          <w:strike/>
          <w:lang w:val="en-US"/>
        </w:rPr>
      </w:pPr>
      <w:r>
        <w:rPr>
          <w:rFonts w:ascii="GHEA Grapalat" w:hAnsi="GHEA Grapalat"/>
          <w:lang w:val="en-US"/>
        </w:rPr>
        <w:t xml:space="preserve">2. </w:t>
      </w:r>
      <w:r w:rsidR="00F648D4" w:rsidRPr="00D63CD9">
        <w:rPr>
          <w:rFonts w:ascii="GHEA Grapalat" w:hAnsi="GHEA Grapalat"/>
          <w:lang w:val="en-US"/>
        </w:rPr>
        <w:t xml:space="preserve">The following shall serve as a basis for the full or partial suspension of accreditation:  </w:t>
      </w:r>
    </w:p>
    <w:p w14:paraId="55E1AA8F" w14:textId="5C781722" w:rsidR="00F648D4" w:rsidRPr="00D63CD9" w:rsidRDefault="00F648D4" w:rsidP="00A96839">
      <w:pPr>
        <w:tabs>
          <w:tab w:val="left" w:pos="630"/>
          <w:tab w:val="left" w:pos="1620"/>
        </w:tabs>
        <w:spacing w:line="360" w:lineRule="auto"/>
        <w:ind w:firstLine="450"/>
        <w:jc w:val="both"/>
        <w:rPr>
          <w:rFonts w:ascii="GHEA Grapalat" w:hAnsi="GHEA Grapalat"/>
          <w:lang w:val="en-US"/>
        </w:rPr>
      </w:pPr>
      <w:r w:rsidRPr="00D63CD9">
        <w:rPr>
          <w:rFonts w:ascii="GHEA Grapalat" w:hAnsi="GHEA Grapalat"/>
          <w:lang w:val="en-US"/>
        </w:rPr>
        <w:lastRenderedPageBreak/>
        <w:t>1)</w:t>
      </w:r>
      <w:r w:rsidRPr="00D63CD9">
        <w:rPr>
          <w:rFonts w:ascii="GHEA Grapalat" w:hAnsi="GHEA Grapalat"/>
          <w:lang w:val="en-US"/>
        </w:rPr>
        <w:tab/>
      </w:r>
      <w:r w:rsidR="00A96839">
        <w:rPr>
          <w:rFonts w:ascii="GHEA Grapalat" w:hAnsi="GHEA Grapalat"/>
          <w:lang w:val="en-US"/>
        </w:rPr>
        <w:t xml:space="preserve"> </w:t>
      </w:r>
      <w:r w:rsidRPr="00D63CD9">
        <w:rPr>
          <w:rFonts w:ascii="GHEA Grapalat" w:hAnsi="GHEA Grapalat"/>
          <w:lang w:val="en-US"/>
        </w:rPr>
        <w:t>CAB’s application;</w:t>
      </w:r>
    </w:p>
    <w:p w14:paraId="4D5902D2" w14:textId="60FD48FB" w:rsidR="00F648D4" w:rsidRPr="00A96839" w:rsidRDefault="00F648D4" w:rsidP="00A96839">
      <w:pPr>
        <w:tabs>
          <w:tab w:val="left" w:pos="630"/>
          <w:tab w:val="left" w:pos="1620"/>
        </w:tabs>
        <w:spacing w:line="360" w:lineRule="auto"/>
        <w:ind w:firstLine="360"/>
        <w:jc w:val="both"/>
        <w:rPr>
          <w:rFonts w:ascii="GHEA Grapalat" w:hAnsi="GHEA Grapalat"/>
          <w:lang w:val="en-US"/>
        </w:rPr>
      </w:pPr>
      <w:r w:rsidRPr="00A96839">
        <w:rPr>
          <w:rFonts w:ascii="GHEA Grapalat" w:hAnsi="GHEA Grapalat"/>
          <w:lang w:val="en-US"/>
        </w:rPr>
        <w:t xml:space="preserve">2) failure to eliminate, in the timeframes prescribed by the </w:t>
      </w:r>
      <w:r w:rsidR="00A96839">
        <w:rPr>
          <w:rFonts w:ascii="GHEA Grapalat" w:hAnsi="GHEA Grapalat"/>
          <w:lang w:val="en-US"/>
        </w:rPr>
        <w:t>P</w:t>
      </w:r>
      <w:r w:rsidRPr="00A96839">
        <w:rPr>
          <w:rFonts w:ascii="GHEA Grapalat" w:hAnsi="GHEA Grapalat"/>
          <w:lang w:val="en-US"/>
        </w:rPr>
        <w:t>rocedure, the non-conformities discovered during the assessment</w:t>
      </w:r>
      <w:r w:rsidR="00A96839">
        <w:rPr>
          <w:rFonts w:ascii="GHEA Grapalat" w:hAnsi="GHEA Grapalat"/>
          <w:lang w:val="en-US"/>
        </w:rPr>
        <w:t>s;</w:t>
      </w:r>
      <w:r w:rsidRPr="00A96839">
        <w:rPr>
          <w:rFonts w:ascii="GHEA Grapalat" w:hAnsi="GHEA Grapalat"/>
          <w:lang w:val="en-US"/>
        </w:rPr>
        <w:t xml:space="preserve"> </w:t>
      </w:r>
    </w:p>
    <w:p w14:paraId="3A0AADFC" w14:textId="08710219" w:rsidR="001A3ADC" w:rsidRPr="001A3ADC" w:rsidRDefault="00F648D4" w:rsidP="001A3ADC">
      <w:pPr>
        <w:tabs>
          <w:tab w:val="left" w:pos="630"/>
          <w:tab w:val="left" w:pos="1620"/>
        </w:tabs>
        <w:spacing w:line="360" w:lineRule="auto"/>
        <w:ind w:firstLine="360"/>
        <w:jc w:val="both"/>
        <w:rPr>
          <w:rFonts w:ascii="GHEA Grapalat" w:hAnsi="GHEA Grapalat"/>
          <w:lang w:val="en-US"/>
        </w:rPr>
      </w:pPr>
      <w:r w:rsidRPr="00A96839">
        <w:rPr>
          <w:rFonts w:ascii="GHEA Grapalat" w:hAnsi="GHEA Grapalat"/>
          <w:lang w:val="en-US"/>
        </w:rPr>
        <w:t xml:space="preserve">3) violation of the </w:t>
      </w:r>
      <w:r w:rsidR="001A3ADC">
        <w:rPr>
          <w:rFonts w:ascii="GHEA Grapalat" w:hAnsi="GHEA Grapalat"/>
          <w:lang w:val="en-US"/>
        </w:rPr>
        <w:t xml:space="preserve">accreditation </w:t>
      </w:r>
      <w:r w:rsidRPr="00A96839">
        <w:rPr>
          <w:rFonts w:ascii="GHEA Grapalat" w:hAnsi="GHEA Grapalat"/>
          <w:lang w:val="en-US"/>
        </w:rPr>
        <w:t xml:space="preserve">criteria stipulated by the </w:t>
      </w:r>
      <w:r w:rsidR="001A3ADC">
        <w:rPr>
          <w:rFonts w:ascii="GHEA Grapalat" w:hAnsi="GHEA Grapalat"/>
          <w:lang w:val="en-US"/>
        </w:rPr>
        <w:t>Procedure</w:t>
      </w:r>
      <w:r w:rsidRPr="00A96839">
        <w:rPr>
          <w:rFonts w:ascii="GHEA Grapalat" w:hAnsi="GHEA Grapalat"/>
          <w:lang w:val="en-US"/>
        </w:rPr>
        <w:t>,</w:t>
      </w:r>
      <w:r w:rsidR="001A3ADC" w:rsidRPr="001A3ADC">
        <w:rPr>
          <w:lang w:val="en-US"/>
        </w:rPr>
        <w:t xml:space="preserve"> </w:t>
      </w:r>
      <w:r w:rsidR="001A3ADC" w:rsidRPr="001A3ADC">
        <w:rPr>
          <w:rFonts w:ascii="GHEA Grapalat" w:hAnsi="GHEA Grapalat"/>
          <w:lang w:val="en-US"/>
        </w:rPr>
        <w:t>when carrying out conformity assessment activities</w:t>
      </w:r>
      <w:r w:rsidR="001A3ADC">
        <w:rPr>
          <w:rFonts w:ascii="GHEA Grapalat" w:hAnsi="GHEA Grapalat"/>
          <w:lang w:val="en-US"/>
        </w:rPr>
        <w:t>;</w:t>
      </w:r>
    </w:p>
    <w:p w14:paraId="7D18E6A4" w14:textId="726A1DF2" w:rsidR="00F648D4" w:rsidRPr="001A3ADC" w:rsidRDefault="00F648D4" w:rsidP="00A96839">
      <w:pPr>
        <w:tabs>
          <w:tab w:val="left" w:pos="630"/>
          <w:tab w:val="left" w:pos="1620"/>
        </w:tabs>
        <w:spacing w:line="360" w:lineRule="auto"/>
        <w:ind w:firstLine="360"/>
        <w:jc w:val="both"/>
        <w:rPr>
          <w:rFonts w:ascii="GHEA Grapalat" w:hAnsi="GHEA Grapalat"/>
          <w:lang w:val="en-US"/>
        </w:rPr>
      </w:pPr>
      <w:r w:rsidRPr="001A3ADC">
        <w:rPr>
          <w:rFonts w:ascii="GHEA Grapalat" w:hAnsi="GHEA Grapalat"/>
          <w:lang w:val="en-US"/>
        </w:rPr>
        <w:t xml:space="preserve">4) failure to fulfil the obligations specified in the accreditation agreement concluded between ARMNAB and CAB; </w:t>
      </w:r>
    </w:p>
    <w:p w14:paraId="3F5519B0" w14:textId="1825738D" w:rsidR="00F648D4" w:rsidRPr="001A3ADC" w:rsidRDefault="001A3ADC" w:rsidP="00F648D4">
      <w:pPr>
        <w:shd w:val="clear" w:color="auto" w:fill="FFFFFF"/>
        <w:spacing w:line="360" w:lineRule="auto"/>
        <w:ind w:left="-180" w:firstLine="375"/>
        <w:jc w:val="both"/>
        <w:rPr>
          <w:rFonts w:ascii="GHEA Grapalat" w:hAnsi="GHEA Grapalat"/>
          <w:lang w:val="en-US"/>
        </w:rPr>
      </w:pPr>
      <w:r>
        <w:rPr>
          <w:rFonts w:ascii="GHEA Grapalat" w:hAnsi="GHEA Grapalat"/>
          <w:lang w:val="en-US"/>
        </w:rPr>
        <w:t>3</w:t>
      </w:r>
      <w:r w:rsidR="00F648D4" w:rsidRPr="001A3ADC">
        <w:rPr>
          <w:rFonts w:ascii="GHEA Grapalat" w:hAnsi="GHEA Grapalat"/>
          <w:lang w:val="en-US"/>
        </w:rPr>
        <w:t>. In the accreditation suspension period or in case of failure to fulfil obligations stipulated by the accreditation agreement, the CAB cannot submit an application for accreditation extension, and reaccreditation;</w:t>
      </w:r>
    </w:p>
    <w:p w14:paraId="3EC7555F" w14:textId="7FD51B67" w:rsidR="00F648D4" w:rsidRPr="001A3ADC" w:rsidRDefault="001A3ADC" w:rsidP="00F648D4">
      <w:pPr>
        <w:shd w:val="clear" w:color="auto" w:fill="FFFFFF"/>
        <w:spacing w:line="360" w:lineRule="auto"/>
        <w:ind w:left="-180" w:firstLine="375"/>
        <w:jc w:val="both"/>
        <w:rPr>
          <w:rFonts w:ascii="GHEA Grapalat" w:hAnsi="GHEA Grapalat"/>
          <w:lang w:val="en-US"/>
        </w:rPr>
      </w:pPr>
      <w:r>
        <w:rPr>
          <w:rFonts w:ascii="GHEA Grapalat" w:hAnsi="GHEA Grapalat"/>
          <w:lang w:val="en-US"/>
        </w:rPr>
        <w:t>4</w:t>
      </w:r>
      <w:r w:rsidR="00F648D4" w:rsidRPr="001A3ADC">
        <w:rPr>
          <w:rFonts w:ascii="GHEA Grapalat" w:hAnsi="GHEA Grapalat"/>
          <w:lang w:val="en-US"/>
        </w:rPr>
        <w:t xml:space="preserve">. In the case stipulated by point 1 of part </w:t>
      </w:r>
      <w:r>
        <w:rPr>
          <w:rFonts w:ascii="GHEA Grapalat" w:hAnsi="GHEA Grapalat"/>
          <w:lang w:val="en-US"/>
        </w:rPr>
        <w:t>2</w:t>
      </w:r>
      <w:r w:rsidR="00F648D4" w:rsidRPr="001A3ADC">
        <w:rPr>
          <w:rFonts w:ascii="GHEA Grapalat" w:hAnsi="GHEA Grapalat"/>
          <w:lang w:val="en-US"/>
        </w:rPr>
        <w:t xml:space="preserve"> of this Article, the term proposed in the application shall be stipulated as the accreditation suspension term, but it shall not be longer than 4 months. After the accreditation suspension, if requirements are met, the accreditation shall be restored in accordance with the application submitted at least 5 days before the end of the CAB’s suspension term. </w:t>
      </w:r>
    </w:p>
    <w:p w14:paraId="0022EE97" w14:textId="1C285EB1" w:rsidR="00F648D4" w:rsidRPr="001A3ADC" w:rsidRDefault="001A3ADC" w:rsidP="00F648D4">
      <w:pPr>
        <w:shd w:val="clear" w:color="auto" w:fill="FFFFFF"/>
        <w:spacing w:line="360" w:lineRule="auto"/>
        <w:ind w:left="-180" w:firstLine="375"/>
        <w:jc w:val="both"/>
        <w:rPr>
          <w:rFonts w:ascii="GHEA Grapalat" w:hAnsi="GHEA Grapalat"/>
          <w:lang w:val="en-US"/>
        </w:rPr>
      </w:pPr>
      <w:r w:rsidRPr="001A3ADC">
        <w:rPr>
          <w:rFonts w:ascii="GHEA Grapalat" w:hAnsi="GHEA Grapalat"/>
          <w:lang w:val="en-US"/>
        </w:rPr>
        <w:t>5</w:t>
      </w:r>
      <w:r w:rsidR="00F648D4" w:rsidRPr="001A3ADC">
        <w:rPr>
          <w:rFonts w:ascii="GHEA Grapalat" w:hAnsi="GHEA Grapalat"/>
          <w:lang w:val="en-US"/>
        </w:rPr>
        <w:t>. In the cases stipulated by points 2</w:t>
      </w:r>
      <w:r>
        <w:rPr>
          <w:rFonts w:ascii="GHEA Grapalat" w:hAnsi="GHEA Grapalat"/>
          <w:lang w:val="en-US"/>
        </w:rPr>
        <w:t>-</w:t>
      </w:r>
      <w:r w:rsidR="00F648D4" w:rsidRPr="001A3ADC">
        <w:rPr>
          <w:rFonts w:ascii="GHEA Grapalat" w:hAnsi="GHEA Grapalat"/>
          <w:lang w:val="en-US"/>
        </w:rPr>
        <w:t xml:space="preserve">4 of part </w:t>
      </w:r>
      <w:r>
        <w:rPr>
          <w:rFonts w:ascii="GHEA Grapalat" w:hAnsi="GHEA Grapalat"/>
          <w:lang w:val="en-US"/>
        </w:rPr>
        <w:t>2</w:t>
      </w:r>
      <w:r w:rsidR="00F648D4" w:rsidRPr="001A3ADC">
        <w:rPr>
          <w:rFonts w:ascii="GHEA Grapalat" w:hAnsi="GHEA Grapalat"/>
          <w:lang w:val="en-US"/>
        </w:rPr>
        <w:t xml:space="preserve"> of this Article, the accreditation suspension term shall be no longer than 4 months, depending on the terms for the implementation of measures for the elimination of the bases for suspension provided by the CAB. </w:t>
      </w:r>
      <w:r w:rsidR="00A03068" w:rsidRPr="00A03068">
        <w:rPr>
          <w:rFonts w:ascii="GHEA Grapalat" w:hAnsi="GHEA Grapalat"/>
          <w:lang w:val="en-US"/>
        </w:rPr>
        <w:t>After suspension, accreditation is re</w:t>
      </w:r>
      <w:r w:rsidR="00A03068">
        <w:rPr>
          <w:rFonts w:ascii="GHEA Grapalat" w:hAnsi="GHEA Grapalat"/>
          <w:lang w:val="en-US"/>
        </w:rPr>
        <w:t>stored</w:t>
      </w:r>
      <w:r w:rsidR="00A03068" w:rsidRPr="00A03068">
        <w:rPr>
          <w:rFonts w:ascii="GHEA Grapalat" w:hAnsi="GHEA Grapalat"/>
          <w:lang w:val="en-US"/>
        </w:rPr>
        <w:t xml:space="preserve"> through </w:t>
      </w:r>
      <w:r w:rsidR="00A03068">
        <w:rPr>
          <w:rFonts w:ascii="GHEA Grapalat" w:hAnsi="GHEA Grapalat"/>
          <w:lang w:val="en-US"/>
        </w:rPr>
        <w:t>surveillance</w:t>
      </w:r>
      <w:r w:rsidR="00A03068" w:rsidRPr="00A03068">
        <w:rPr>
          <w:rFonts w:ascii="GHEA Grapalat" w:hAnsi="GHEA Grapalat"/>
          <w:lang w:val="en-US"/>
        </w:rPr>
        <w:t xml:space="preserve"> or </w:t>
      </w:r>
      <w:r w:rsidR="00A03068">
        <w:rPr>
          <w:rFonts w:ascii="GHEA Grapalat" w:hAnsi="GHEA Grapalat"/>
          <w:lang w:val="en-US"/>
        </w:rPr>
        <w:t>extraordinary</w:t>
      </w:r>
      <w:r w:rsidR="00A03068" w:rsidRPr="00A03068">
        <w:rPr>
          <w:rFonts w:ascii="GHEA Grapalat" w:hAnsi="GHEA Grapalat"/>
          <w:lang w:val="en-US"/>
        </w:rPr>
        <w:t xml:space="preserve"> assessments</w:t>
      </w:r>
      <w:r w:rsidR="00A03068">
        <w:rPr>
          <w:rFonts w:ascii="GHEA Grapalat" w:hAnsi="GHEA Grapalat"/>
          <w:lang w:val="en-US"/>
        </w:rPr>
        <w:t>.</w:t>
      </w:r>
    </w:p>
    <w:p w14:paraId="5727B87F" w14:textId="47006756" w:rsidR="00F648D4" w:rsidRPr="001A3ADC" w:rsidRDefault="00A03068" w:rsidP="00A03068">
      <w:pPr>
        <w:tabs>
          <w:tab w:val="left" w:pos="1134"/>
          <w:tab w:val="left" w:pos="1620"/>
        </w:tabs>
        <w:spacing w:line="360" w:lineRule="auto"/>
        <w:ind w:firstLine="180"/>
        <w:jc w:val="both"/>
        <w:rPr>
          <w:rFonts w:ascii="GHEA Grapalat" w:hAnsi="GHEA Grapalat"/>
          <w:lang w:val="en-US"/>
        </w:rPr>
      </w:pPr>
      <w:r>
        <w:rPr>
          <w:rFonts w:ascii="GHEA Grapalat" w:hAnsi="GHEA Grapalat"/>
          <w:lang w:val="en-US"/>
        </w:rPr>
        <w:t>6</w:t>
      </w:r>
      <w:r w:rsidR="00F648D4" w:rsidRPr="001A3ADC">
        <w:rPr>
          <w:rFonts w:ascii="GHEA Grapalat" w:hAnsi="GHEA Grapalat"/>
          <w:lang w:val="en-US"/>
        </w:rPr>
        <w:t xml:space="preserve">. The CAB’s accreditation shall be withdrawn: </w:t>
      </w:r>
    </w:p>
    <w:p w14:paraId="29DDCF55" w14:textId="77777777" w:rsidR="00F648D4" w:rsidRPr="00E71D92" w:rsidRDefault="00F648D4" w:rsidP="00A03068">
      <w:pPr>
        <w:tabs>
          <w:tab w:val="left" w:pos="450"/>
        </w:tabs>
        <w:spacing w:line="360" w:lineRule="auto"/>
        <w:ind w:left="532" w:hanging="86"/>
        <w:jc w:val="both"/>
        <w:rPr>
          <w:rFonts w:ascii="GHEA Grapalat" w:hAnsi="GHEA Grapalat"/>
          <w:lang w:val="en-US"/>
        </w:rPr>
      </w:pPr>
      <w:r w:rsidRPr="001A3ADC">
        <w:rPr>
          <w:rFonts w:ascii="GHEA Grapalat" w:hAnsi="GHEA Grapalat"/>
          <w:lang w:val="en-US"/>
        </w:rPr>
        <w:t xml:space="preserve">1)  </w:t>
      </w:r>
      <w:r w:rsidRPr="00E71D92">
        <w:rPr>
          <w:rFonts w:ascii="GHEA Grapalat" w:hAnsi="GHEA Grapalat"/>
          <w:lang w:val="en-US"/>
        </w:rPr>
        <w:t>based on the CAB’s application;</w:t>
      </w:r>
    </w:p>
    <w:p w14:paraId="514AEE2C" w14:textId="3F2D9C79" w:rsidR="00F648D4" w:rsidRPr="00E71D92" w:rsidRDefault="00F648D4" w:rsidP="00E71D92">
      <w:pPr>
        <w:tabs>
          <w:tab w:val="left" w:pos="450"/>
        </w:tabs>
        <w:spacing w:line="360" w:lineRule="auto"/>
        <w:ind w:firstLine="450"/>
        <w:jc w:val="both"/>
        <w:rPr>
          <w:rFonts w:ascii="GHEA Grapalat" w:hAnsi="GHEA Grapalat"/>
          <w:lang w:val="en-US"/>
        </w:rPr>
      </w:pPr>
      <w:r w:rsidRPr="00E71D92">
        <w:rPr>
          <w:rFonts w:ascii="GHEA Grapalat" w:hAnsi="GHEA Grapalat"/>
          <w:lang w:val="en-US"/>
        </w:rPr>
        <w:t xml:space="preserve">2) in case of not submitting an application as stipulated by part </w:t>
      </w:r>
      <w:r w:rsidR="00E71D92">
        <w:rPr>
          <w:rFonts w:ascii="GHEA Grapalat" w:hAnsi="GHEA Grapalat"/>
          <w:lang w:val="en-US"/>
        </w:rPr>
        <w:t>4</w:t>
      </w:r>
      <w:r w:rsidRPr="00E71D92">
        <w:rPr>
          <w:rFonts w:ascii="GHEA Grapalat" w:hAnsi="GHEA Grapalat"/>
          <w:lang w:val="en-US"/>
        </w:rPr>
        <w:t xml:space="preserve"> of Article 17.1 of this Law or in case of a failure to eliminate the bases of the accreditation suspension in due time as stipulated by part </w:t>
      </w:r>
      <w:r w:rsidR="00E71D92">
        <w:rPr>
          <w:rFonts w:ascii="GHEA Grapalat" w:hAnsi="GHEA Grapalat"/>
          <w:lang w:val="en-US"/>
        </w:rPr>
        <w:t>5</w:t>
      </w:r>
      <w:r w:rsidRPr="00E71D92">
        <w:rPr>
          <w:rFonts w:ascii="GHEA Grapalat" w:hAnsi="GHEA Grapalat"/>
          <w:lang w:val="en-US"/>
        </w:rPr>
        <w:t xml:space="preserve"> of the same article.  </w:t>
      </w:r>
    </w:p>
    <w:p w14:paraId="429FE247" w14:textId="4669012C" w:rsidR="00F648D4" w:rsidRPr="00E71D92" w:rsidRDefault="00F648D4" w:rsidP="00E71D92">
      <w:pPr>
        <w:tabs>
          <w:tab w:val="left" w:pos="450"/>
        </w:tabs>
        <w:spacing w:line="360" w:lineRule="auto"/>
        <w:ind w:firstLine="450"/>
        <w:jc w:val="both"/>
        <w:rPr>
          <w:rFonts w:ascii="GHEA Grapalat" w:hAnsi="GHEA Grapalat"/>
          <w:lang w:val="en-US"/>
        </w:rPr>
      </w:pPr>
      <w:r w:rsidRPr="00E71D92">
        <w:rPr>
          <w:rFonts w:ascii="GHEA Grapalat" w:hAnsi="GHEA Grapalat"/>
          <w:lang w:val="en-US"/>
        </w:rPr>
        <w:t>3) in case of refusing to be subjected to assessment</w:t>
      </w:r>
      <w:r w:rsidR="007A5092">
        <w:rPr>
          <w:rFonts w:ascii="GHEA Grapalat" w:hAnsi="GHEA Grapalat"/>
          <w:lang w:val="en-US"/>
        </w:rPr>
        <w:t>s</w:t>
      </w:r>
      <w:r w:rsidRPr="00E71D92">
        <w:rPr>
          <w:rFonts w:ascii="GHEA Grapalat" w:hAnsi="GHEA Grapalat"/>
          <w:lang w:val="en-US"/>
        </w:rPr>
        <w:t xml:space="preserve">;  </w:t>
      </w:r>
    </w:p>
    <w:p w14:paraId="0AB8A4E6" w14:textId="2ABBFBAF" w:rsidR="00F648D4" w:rsidRPr="00E71D92" w:rsidRDefault="00F648D4" w:rsidP="00E71D92">
      <w:pPr>
        <w:tabs>
          <w:tab w:val="left" w:pos="450"/>
        </w:tabs>
        <w:spacing w:line="360" w:lineRule="auto"/>
        <w:ind w:firstLine="450"/>
        <w:jc w:val="both"/>
        <w:rPr>
          <w:rFonts w:ascii="GHEA Grapalat" w:hAnsi="GHEA Grapalat"/>
          <w:lang w:val="en-US"/>
        </w:rPr>
      </w:pPr>
      <w:r w:rsidRPr="00E71D92">
        <w:rPr>
          <w:rFonts w:ascii="GHEA Grapalat" w:hAnsi="GHEA Grapalat"/>
          <w:lang w:val="en-US"/>
        </w:rPr>
        <w:t>4) in case of failure to submit information related to the conformity assessment activities or submitting fa</w:t>
      </w:r>
      <w:r w:rsidR="00A25CE2">
        <w:rPr>
          <w:rFonts w:ascii="GHEA Grapalat" w:hAnsi="GHEA Grapalat"/>
          <w:lang w:val="en-US"/>
        </w:rPr>
        <w:t>lse</w:t>
      </w:r>
      <w:r w:rsidRPr="00E71D92">
        <w:rPr>
          <w:rFonts w:ascii="GHEA Grapalat" w:hAnsi="GHEA Grapalat"/>
          <w:lang w:val="en-US"/>
        </w:rPr>
        <w:t xml:space="preserve"> information to ARMNAB; </w:t>
      </w:r>
    </w:p>
    <w:p w14:paraId="689ABCA1" w14:textId="06823AA1" w:rsidR="00F648D4" w:rsidRPr="00E71D92" w:rsidRDefault="00F648D4" w:rsidP="00E71D92">
      <w:pPr>
        <w:tabs>
          <w:tab w:val="left" w:pos="450"/>
        </w:tabs>
        <w:spacing w:line="360" w:lineRule="auto"/>
        <w:ind w:firstLine="450"/>
        <w:jc w:val="both"/>
        <w:rPr>
          <w:rFonts w:ascii="GHEA Grapalat" w:hAnsi="GHEA Grapalat"/>
          <w:lang w:val="en-US"/>
        </w:rPr>
      </w:pPr>
      <w:r w:rsidRPr="00E71D92">
        <w:rPr>
          <w:rFonts w:ascii="GHEA Grapalat" w:hAnsi="GHEA Grapalat"/>
          <w:lang w:val="en-US"/>
        </w:rPr>
        <w:lastRenderedPageBreak/>
        <w:t xml:space="preserve">5) in case ARMNAB discovers during the CAB’s assessments in the validity period of the accreditation certificate that the CAB used the accreditation symbol and textual reference to accreditation in the conformity assessment document beyond  the accreditation scope while performing conformity assessment activities.    </w:t>
      </w:r>
    </w:p>
    <w:p w14:paraId="13436BB8" w14:textId="77777777" w:rsidR="00F648D4" w:rsidRPr="00E71D92" w:rsidRDefault="00F648D4" w:rsidP="00E71D92">
      <w:pPr>
        <w:tabs>
          <w:tab w:val="left" w:pos="450"/>
        </w:tabs>
        <w:spacing w:line="360" w:lineRule="auto"/>
        <w:ind w:firstLine="450"/>
        <w:jc w:val="both"/>
        <w:rPr>
          <w:rFonts w:ascii="GHEA Grapalat" w:hAnsi="GHEA Grapalat"/>
          <w:lang w:val="en-US"/>
        </w:rPr>
      </w:pPr>
      <w:r w:rsidRPr="00E71D92">
        <w:rPr>
          <w:rFonts w:ascii="GHEA Grapalat" w:hAnsi="GHEA Grapalat"/>
          <w:lang w:val="en-US"/>
        </w:rPr>
        <w:t>6) in case of the termination of the agreement concluded between ARMNAB and the CAB.</w:t>
      </w:r>
    </w:p>
    <w:p w14:paraId="1C8835A8" w14:textId="0589FF10" w:rsidR="00F648D4" w:rsidRPr="00A25CE2" w:rsidRDefault="00A25CE2" w:rsidP="00A25CE2">
      <w:pPr>
        <w:spacing w:line="360" w:lineRule="auto"/>
        <w:ind w:firstLine="450"/>
        <w:jc w:val="both"/>
        <w:rPr>
          <w:rFonts w:ascii="GHEA Grapalat" w:hAnsi="GHEA Grapalat"/>
          <w:lang w:val="en-GB"/>
        </w:rPr>
      </w:pPr>
      <w:r>
        <w:rPr>
          <w:rFonts w:ascii="GHEA Grapalat" w:hAnsi="GHEA Grapalat"/>
          <w:lang w:val="en-US"/>
        </w:rPr>
        <w:t>7</w:t>
      </w:r>
      <w:r w:rsidR="00F648D4" w:rsidRPr="00A25CE2">
        <w:rPr>
          <w:rFonts w:ascii="GHEA Grapalat" w:hAnsi="GHEA Grapalat"/>
          <w:lang w:val="en-US"/>
        </w:rPr>
        <w:t>.</w:t>
      </w:r>
      <w:r w:rsidR="00F648D4" w:rsidRPr="00A25CE2">
        <w:rPr>
          <w:rFonts w:ascii="GHEA Grapalat" w:hAnsi="GHEA Grapalat"/>
          <w:lang w:val="en-GB"/>
        </w:rPr>
        <w:t xml:space="preserve"> In case ARMNAB makes a relevant decision on accreditation withdrawal or reduction as a result of non</w:t>
      </w:r>
      <w:r>
        <w:rPr>
          <w:rFonts w:ascii="GHEA Grapalat" w:hAnsi="GHEA Grapalat"/>
          <w:lang w:val="en-GB"/>
        </w:rPr>
        <w:t>-</w:t>
      </w:r>
      <w:r w:rsidR="00F648D4" w:rsidRPr="00A25CE2">
        <w:rPr>
          <w:rFonts w:ascii="GHEA Grapalat" w:hAnsi="GHEA Grapalat"/>
          <w:lang w:val="en-GB"/>
        </w:rPr>
        <w:t>conformities recorded during assessment</w:t>
      </w:r>
      <w:r>
        <w:rPr>
          <w:rFonts w:ascii="GHEA Grapalat" w:hAnsi="GHEA Grapalat"/>
          <w:lang w:val="en-GB"/>
        </w:rPr>
        <w:t>s</w:t>
      </w:r>
      <w:r w:rsidR="00F648D4" w:rsidRPr="00A25CE2">
        <w:rPr>
          <w:rFonts w:ascii="GHEA Grapalat" w:hAnsi="GHEA Grapalat"/>
          <w:lang w:val="en-GB"/>
        </w:rPr>
        <w:t xml:space="preserve">, the CAB may submit the application for granting accreditation or for accreditation extension in case of eliminating the nonconformities at least six months after the relevant decision is made. </w:t>
      </w:r>
    </w:p>
    <w:p w14:paraId="0FFF85E5" w14:textId="206CD328" w:rsidR="00A25CE2" w:rsidRDefault="00A25CE2" w:rsidP="00A25CE2">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 xml:space="preserve">(Article </w:t>
      </w:r>
      <w:r>
        <w:rPr>
          <w:rFonts w:ascii="GHEA Grapalat" w:hAnsi="GHEA Grapalat"/>
          <w:b/>
          <w:bCs/>
          <w:i/>
          <w:iCs/>
          <w:sz w:val="20"/>
          <w:szCs w:val="20"/>
          <w:lang w:val="en-US"/>
        </w:rPr>
        <w:t>17.1</w:t>
      </w:r>
      <w:r w:rsidRPr="001470DD">
        <w:rPr>
          <w:rFonts w:ascii="GHEA Grapalat" w:hAnsi="GHEA Grapalat"/>
          <w:b/>
          <w:bCs/>
          <w:i/>
          <w:iCs/>
          <w:sz w:val="20"/>
          <w:szCs w:val="20"/>
          <w:lang w:val="hy-AM"/>
        </w:rPr>
        <w:t xml:space="preserve"> </w:t>
      </w:r>
      <w:r w:rsidRPr="00A25CE2">
        <w:rPr>
          <w:rFonts w:ascii="GHEA Grapalat" w:hAnsi="GHEA Grapalat"/>
          <w:b/>
          <w:bCs/>
          <w:i/>
          <w:iCs/>
          <w:sz w:val="20"/>
          <w:szCs w:val="20"/>
          <w:lang w:val="hy-AM"/>
        </w:rPr>
        <w:t>has been added</w:t>
      </w:r>
      <w:r w:rsidRPr="001470DD">
        <w:rPr>
          <w:rFonts w:ascii="GHEA Grapalat" w:hAnsi="GHEA Grapalat"/>
          <w:b/>
          <w:bCs/>
          <w:i/>
          <w:iCs/>
          <w:sz w:val="20"/>
          <w:szCs w:val="20"/>
          <w:lang w:val="hy-AM"/>
        </w:rPr>
        <w:t xml:space="preserve"> - HO-178-N, 24.05.23) </w:t>
      </w:r>
    </w:p>
    <w:p w14:paraId="58C04A34" w14:textId="77777777" w:rsidR="00A25CE2" w:rsidRDefault="00A25CE2" w:rsidP="00A25CE2">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08761E98" w14:textId="77777777" w:rsidR="00EF5C0C" w:rsidRDefault="00EF5C0C" w:rsidP="00EF5C0C">
      <w:pPr>
        <w:spacing w:after="160" w:line="360" w:lineRule="auto"/>
        <w:jc w:val="center"/>
        <w:rPr>
          <w:rFonts w:ascii="GHEA Grapalat" w:hAnsi="GHEA Grapalat"/>
          <w:b/>
          <w:lang w:val="en-US"/>
        </w:rPr>
      </w:pPr>
    </w:p>
    <w:p w14:paraId="0D5433FF" w14:textId="0A415C14" w:rsidR="00EF5C0C" w:rsidRPr="00467452" w:rsidRDefault="00EF5C0C" w:rsidP="00EF5C0C">
      <w:pPr>
        <w:spacing w:after="160" w:line="360" w:lineRule="auto"/>
        <w:jc w:val="center"/>
        <w:rPr>
          <w:rFonts w:ascii="GHEA Grapalat" w:hAnsi="GHEA Grapalat"/>
          <w:lang w:val="en-US"/>
        </w:rPr>
      </w:pPr>
      <w:r w:rsidRPr="00467452">
        <w:rPr>
          <w:rFonts w:ascii="GHEA Grapalat" w:hAnsi="GHEA Grapalat"/>
          <w:b/>
          <w:lang w:val="en-US"/>
        </w:rPr>
        <w:t>CHAPTER 5</w:t>
      </w:r>
    </w:p>
    <w:p w14:paraId="725B718F" w14:textId="77777777" w:rsidR="00EF5C0C" w:rsidRPr="00467452" w:rsidRDefault="00EF5C0C" w:rsidP="00EF5C0C">
      <w:pPr>
        <w:spacing w:after="160" w:line="360" w:lineRule="auto"/>
        <w:jc w:val="center"/>
        <w:rPr>
          <w:rFonts w:ascii="GHEA Grapalat" w:hAnsi="GHEA Grapalat"/>
          <w:lang w:val="en-US"/>
        </w:rPr>
      </w:pPr>
      <w:r w:rsidRPr="00467452">
        <w:rPr>
          <w:rFonts w:ascii="GHEA Grapalat" w:hAnsi="GHEA Grapalat"/>
          <w:b/>
          <w:i/>
          <w:lang w:val="en-US"/>
        </w:rPr>
        <w:t>INTERNATIONAL CO-OPERATION IN THE SPHERE OF ACCREDITATION</w:t>
      </w: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5C0C" w:rsidRPr="001A43C2" w14:paraId="59635E96" w14:textId="77777777" w:rsidTr="002E73B0">
        <w:trPr>
          <w:tblCellSpacing w:w="0" w:type="dxa"/>
        </w:trPr>
        <w:tc>
          <w:tcPr>
            <w:tcW w:w="2025" w:type="dxa"/>
            <w:hideMark/>
          </w:tcPr>
          <w:p w14:paraId="2D6C40FD" w14:textId="77777777" w:rsidR="00EF5C0C" w:rsidRPr="00727E9B" w:rsidRDefault="00EF5C0C" w:rsidP="002E73B0">
            <w:pPr>
              <w:spacing w:after="160" w:line="360" w:lineRule="auto"/>
              <w:jc w:val="both"/>
              <w:rPr>
                <w:rFonts w:ascii="GHEA Grapalat" w:hAnsi="GHEA Grapalat"/>
                <w:b/>
                <w:bCs/>
              </w:rPr>
            </w:pPr>
            <w:r w:rsidRPr="00727E9B">
              <w:rPr>
                <w:rFonts w:ascii="GHEA Grapalat" w:hAnsi="GHEA Grapalat"/>
                <w:b/>
              </w:rPr>
              <w:t>Article 18.</w:t>
            </w:r>
          </w:p>
        </w:tc>
        <w:tc>
          <w:tcPr>
            <w:tcW w:w="0" w:type="auto"/>
            <w:vAlign w:val="center"/>
            <w:hideMark/>
          </w:tcPr>
          <w:p w14:paraId="799E0D0A" w14:textId="77777777" w:rsidR="00EF5C0C" w:rsidRDefault="00EF5C0C" w:rsidP="002E73B0">
            <w:pPr>
              <w:spacing w:after="160" w:line="360" w:lineRule="auto"/>
              <w:jc w:val="both"/>
              <w:rPr>
                <w:rFonts w:ascii="GHEA Grapalat" w:hAnsi="GHEA Grapalat"/>
                <w:b/>
                <w:lang w:val="en-US"/>
              </w:rPr>
            </w:pPr>
            <w:r w:rsidRPr="00467452">
              <w:rPr>
                <w:rFonts w:ascii="GHEA Grapalat" w:hAnsi="GHEA Grapalat"/>
                <w:b/>
                <w:lang w:val="en-US"/>
              </w:rPr>
              <w:t xml:space="preserve">Membership of the </w:t>
            </w:r>
            <w:r>
              <w:rPr>
                <w:rFonts w:ascii="GHEA Grapalat" w:hAnsi="GHEA Grapalat"/>
                <w:b/>
                <w:lang w:val="en-US"/>
              </w:rPr>
              <w:t>ARMNAB</w:t>
            </w:r>
            <w:r w:rsidRPr="00467452">
              <w:rPr>
                <w:rFonts w:ascii="GHEA Grapalat" w:hAnsi="GHEA Grapalat"/>
                <w:b/>
                <w:lang w:val="en-US"/>
              </w:rPr>
              <w:t xml:space="preserve"> to Regional and International Accreditation </w:t>
            </w:r>
            <w:r w:rsidRPr="00106E7D">
              <w:rPr>
                <w:rFonts w:ascii="GHEA Grapalat" w:hAnsi="GHEA Grapalat"/>
                <w:b/>
                <w:lang w:val="en-US"/>
              </w:rPr>
              <w:t>Organizations</w:t>
            </w:r>
          </w:p>
          <w:p w14:paraId="689D3809" w14:textId="77777777" w:rsidR="00EF5C0C" w:rsidRDefault="00EF5C0C" w:rsidP="00EF5C0C">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2D05FA62" w14:textId="3FCA17B7" w:rsidR="00EF5C0C" w:rsidRPr="00EF5C0C" w:rsidRDefault="00EF5C0C" w:rsidP="002E73B0">
            <w:pPr>
              <w:spacing w:after="160" w:line="360" w:lineRule="auto"/>
              <w:jc w:val="both"/>
              <w:rPr>
                <w:rFonts w:ascii="GHEA Grapalat" w:hAnsi="GHEA Grapalat"/>
                <w:lang w:val="en-GB"/>
              </w:rPr>
            </w:pPr>
          </w:p>
        </w:tc>
      </w:tr>
    </w:tbl>
    <w:p w14:paraId="54308A4A" w14:textId="3EF2C13B" w:rsidR="00EF5C0C" w:rsidRPr="00E16ADE" w:rsidRDefault="00EF5C0C" w:rsidP="00EF5C0C">
      <w:pPr>
        <w:tabs>
          <w:tab w:val="left" w:pos="426"/>
        </w:tabs>
        <w:spacing w:after="160" w:line="360" w:lineRule="auto"/>
        <w:ind w:firstLine="360"/>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The </w:t>
      </w:r>
      <w:r>
        <w:rPr>
          <w:rFonts w:ascii="GHEA Grapalat" w:hAnsi="GHEA Grapalat"/>
          <w:lang w:val="en-US"/>
        </w:rPr>
        <w:t>ARMNAB is a</w:t>
      </w:r>
      <w:r w:rsidRPr="00467452">
        <w:rPr>
          <w:rFonts w:ascii="GHEA Grapalat" w:hAnsi="GHEA Grapalat"/>
          <w:lang w:val="en-US"/>
        </w:rPr>
        <w:t xml:space="preserve"> member</w:t>
      </w:r>
      <w:r>
        <w:rPr>
          <w:rFonts w:ascii="GHEA Grapalat" w:hAnsi="GHEA Grapalat"/>
          <w:lang w:val="en-US"/>
        </w:rPr>
        <w:t xml:space="preserve"> of </w:t>
      </w:r>
      <w:r w:rsidRPr="00467452">
        <w:rPr>
          <w:rFonts w:ascii="GHEA Grapalat" w:hAnsi="GHEA Grapalat"/>
          <w:lang w:val="en-US"/>
        </w:rPr>
        <w:t xml:space="preserve">regional and international accreditation </w:t>
      </w:r>
      <w:r w:rsidRPr="00106E7D">
        <w:rPr>
          <w:rFonts w:ascii="GHEA Grapalat" w:hAnsi="GHEA Grapalat"/>
          <w:lang w:val="en-US"/>
        </w:rPr>
        <w:t>organizations</w:t>
      </w:r>
      <w:r>
        <w:rPr>
          <w:rFonts w:ascii="GHEA Grapalat" w:hAnsi="GHEA Grapalat"/>
          <w:lang w:val="en-US"/>
        </w:rPr>
        <w:t xml:space="preserve"> and</w:t>
      </w:r>
      <w:r w:rsidRPr="00467452">
        <w:rPr>
          <w:rFonts w:ascii="GHEA Grapalat" w:hAnsi="GHEA Grapalat"/>
          <w:lang w:val="en-US"/>
        </w:rPr>
        <w:t xml:space="preserve"> cooperate</w:t>
      </w:r>
      <w:r>
        <w:rPr>
          <w:rFonts w:ascii="GHEA Grapalat" w:hAnsi="GHEA Grapalat"/>
          <w:lang w:val="en-US"/>
        </w:rPr>
        <w:t>s</w:t>
      </w:r>
      <w:r w:rsidRPr="00467452">
        <w:rPr>
          <w:rFonts w:ascii="GHEA Grapalat" w:hAnsi="GHEA Grapalat"/>
          <w:lang w:val="en-US"/>
        </w:rPr>
        <w:t xml:space="preserve"> with</w:t>
      </w:r>
      <w:r>
        <w:rPr>
          <w:rFonts w:ascii="GHEA Grapalat" w:hAnsi="GHEA Grapalat"/>
          <w:lang w:val="en-US"/>
        </w:rPr>
        <w:t xml:space="preserve"> them</w:t>
      </w:r>
      <w:r w:rsidRPr="00467452">
        <w:rPr>
          <w:rFonts w:ascii="GHEA Grapalat" w:hAnsi="GHEA Grapalat"/>
          <w:lang w:val="en-US"/>
        </w:rPr>
        <w:t>, participate</w:t>
      </w:r>
      <w:r>
        <w:rPr>
          <w:rFonts w:ascii="GHEA Grapalat" w:hAnsi="GHEA Grapalat"/>
          <w:lang w:val="en-US"/>
        </w:rPr>
        <w:t>s</w:t>
      </w:r>
      <w:r w:rsidRPr="00467452">
        <w:rPr>
          <w:rFonts w:ascii="GHEA Grapalat" w:hAnsi="GHEA Grapalat"/>
          <w:lang w:val="en-US"/>
        </w:rPr>
        <w:t xml:space="preserve"> in the</w:t>
      </w:r>
      <w:r>
        <w:rPr>
          <w:rFonts w:ascii="GHEA Grapalat" w:hAnsi="GHEA Grapalat"/>
          <w:lang w:val="en-US"/>
        </w:rPr>
        <w:t>ir</w:t>
      </w:r>
      <w:r w:rsidRPr="00467452">
        <w:rPr>
          <w:rFonts w:ascii="GHEA Grapalat" w:hAnsi="GHEA Grapalat"/>
          <w:lang w:val="en-US"/>
        </w:rPr>
        <w:t xml:space="preserve"> activities and obtain</w:t>
      </w:r>
      <w:r>
        <w:rPr>
          <w:rFonts w:ascii="GHEA Grapalat" w:hAnsi="GHEA Grapalat"/>
          <w:lang w:val="en-US"/>
        </w:rPr>
        <w:t>s</w:t>
      </w:r>
      <w:r w:rsidRPr="00467452">
        <w:rPr>
          <w:rFonts w:ascii="GHEA Grapalat" w:hAnsi="GHEA Grapalat"/>
          <w:lang w:val="en-US"/>
        </w:rPr>
        <w:t xml:space="preserve"> recognition of granted accreditation</w:t>
      </w:r>
      <w:r>
        <w:rPr>
          <w:rFonts w:ascii="GHEA Grapalat" w:hAnsi="GHEA Grapalat"/>
          <w:lang w:val="en-US"/>
        </w:rPr>
        <w:t>s</w:t>
      </w:r>
      <w:r w:rsidRPr="00467452">
        <w:rPr>
          <w:rFonts w:ascii="GHEA Grapalat" w:hAnsi="GHEA Grapalat"/>
          <w:lang w:val="en-US"/>
        </w:rPr>
        <w:t xml:space="preserve"> due to agreements.</w:t>
      </w:r>
    </w:p>
    <w:p w14:paraId="693FC273" w14:textId="116219FE" w:rsidR="00EF5C0C" w:rsidRPr="00EF5C0C" w:rsidRDefault="00EF5C0C" w:rsidP="00EF5C0C">
      <w:pPr>
        <w:shd w:val="clear" w:color="auto" w:fill="FFFFFF"/>
        <w:spacing w:line="360" w:lineRule="auto"/>
        <w:ind w:firstLine="375"/>
        <w:jc w:val="both"/>
        <w:rPr>
          <w:rFonts w:ascii="GHEA Grapalat" w:hAnsi="GHEA Grapalat"/>
          <w:lang w:val="en-US"/>
        </w:rPr>
      </w:pPr>
      <w:r w:rsidRPr="00EF5C0C">
        <w:rPr>
          <w:rFonts w:ascii="GHEA Grapalat" w:hAnsi="GHEA Grapalat"/>
          <w:lang w:val="en-US"/>
        </w:rPr>
        <w:t>2. For the recognition of the granted accreditations and the results of the activities of the accredited CABs, ARMNAB may apply to regional and  international accreditation organizations so as to become a signatory of multilateral agreements, which in turn stipulates a peer-assessment</w:t>
      </w:r>
      <w:r>
        <w:rPr>
          <w:rFonts w:ascii="GHEA Grapalat" w:hAnsi="GHEA Grapalat"/>
          <w:lang w:val="en-US"/>
        </w:rPr>
        <w:t>.</w:t>
      </w:r>
    </w:p>
    <w:p w14:paraId="7B6AD1D8" w14:textId="00032EA4" w:rsidR="00EF5C0C" w:rsidRDefault="00EF5C0C" w:rsidP="00EF5C0C">
      <w:pPr>
        <w:shd w:val="clear" w:color="auto" w:fill="FFFFFF"/>
        <w:spacing w:line="360" w:lineRule="auto"/>
        <w:ind w:firstLine="375"/>
        <w:jc w:val="both"/>
        <w:rPr>
          <w:rFonts w:ascii="GHEA Grapalat" w:hAnsi="GHEA Grapalat"/>
          <w:lang w:val="en-US"/>
        </w:rPr>
      </w:pPr>
      <w:r>
        <w:rPr>
          <w:rFonts w:ascii="GHEA Grapalat" w:hAnsi="GHEA Grapalat"/>
          <w:lang w:val="en-US"/>
        </w:rPr>
        <w:lastRenderedPageBreak/>
        <w:t>3</w:t>
      </w:r>
      <w:r w:rsidRPr="00EF5C0C">
        <w:rPr>
          <w:rFonts w:ascii="GHEA Grapalat" w:hAnsi="GHEA Grapalat"/>
          <w:lang w:val="en-US"/>
        </w:rPr>
        <w:t>. In case of concluding multilateral agreements, ARMNAB shall recognize the accreditations granted by signatories of the international and regional multilateral accreditation agreements.</w:t>
      </w:r>
    </w:p>
    <w:p w14:paraId="7371433A" w14:textId="4625A1AA" w:rsidR="00F11921" w:rsidRDefault="00F11921" w:rsidP="00F11921">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(Article 1</w:t>
      </w:r>
      <w:r>
        <w:rPr>
          <w:rFonts w:ascii="GHEA Grapalat" w:hAnsi="GHEA Grapalat"/>
          <w:b/>
          <w:bCs/>
          <w:i/>
          <w:iCs/>
          <w:sz w:val="20"/>
          <w:szCs w:val="20"/>
          <w:lang w:val="en-US"/>
        </w:rPr>
        <w:t>8</w:t>
      </w:r>
      <w:r w:rsidRPr="001470DD">
        <w:rPr>
          <w:rFonts w:ascii="GHEA Grapalat" w:hAnsi="GHEA Grapalat"/>
          <w:b/>
          <w:bCs/>
          <w:i/>
          <w:iCs/>
          <w:sz w:val="20"/>
          <w:szCs w:val="20"/>
          <w:lang w:val="hy-AM"/>
        </w:rPr>
        <w:t xml:space="preserve"> was amended, edited - HO-178-N, 24.05.23) </w:t>
      </w:r>
    </w:p>
    <w:p w14:paraId="5B2D0114" w14:textId="77777777" w:rsidR="00F11921" w:rsidRDefault="00F11921" w:rsidP="00F11921">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2CC13D76" w14:textId="77777777" w:rsidR="00F11921" w:rsidRPr="00F11921" w:rsidRDefault="00F11921" w:rsidP="00EF5C0C">
      <w:pPr>
        <w:shd w:val="clear" w:color="auto" w:fill="FFFFFF"/>
        <w:spacing w:line="360" w:lineRule="auto"/>
        <w:ind w:firstLine="375"/>
        <w:jc w:val="both"/>
        <w:rPr>
          <w:rFonts w:ascii="GHEA Grapalat" w:hAnsi="GHEA Grapalat"/>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5C0C" w:rsidRPr="001A43C2" w14:paraId="5F979EE4" w14:textId="77777777" w:rsidTr="002E73B0">
        <w:trPr>
          <w:tblCellSpacing w:w="0" w:type="dxa"/>
        </w:trPr>
        <w:tc>
          <w:tcPr>
            <w:tcW w:w="2025" w:type="dxa"/>
            <w:hideMark/>
          </w:tcPr>
          <w:p w14:paraId="7A60EB71" w14:textId="77777777" w:rsidR="00EF5C0C" w:rsidRPr="00727E9B" w:rsidRDefault="00EF5C0C" w:rsidP="002E73B0">
            <w:pPr>
              <w:spacing w:after="160" w:line="360" w:lineRule="auto"/>
              <w:jc w:val="both"/>
              <w:rPr>
                <w:rFonts w:ascii="GHEA Grapalat" w:hAnsi="GHEA Grapalat"/>
                <w:b/>
                <w:bCs/>
              </w:rPr>
            </w:pPr>
            <w:r w:rsidRPr="00467452">
              <w:rPr>
                <w:rFonts w:ascii="Sylfaen" w:hAnsi="Sylfaen"/>
                <w:lang w:val="en-US"/>
              </w:rPr>
              <w:t xml:space="preserve"> </w:t>
            </w:r>
            <w:r w:rsidRPr="00727E9B">
              <w:rPr>
                <w:rFonts w:ascii="GHEA Grapalat" w:hAnsi="GHEA Grapalat"/>
                <w:b/>
              </w:rPr>
              <w:t>Article 19.</w:t>
            </w:r>
          </w:p>
        </w:tc>
        <w:tc>
          <w:tcPr>
            <w:tcW w:w="0" w:type="auto"/>
            <w:vAlign w:val="center"/>
            <w:hideMark/>
          </w:tcPr>
          <w:p w14:paraId="6E7826DD" w14:textId="5606AC9D" w:rsidR="00EF5C0C" w:rsidRDefault="00EF5C0C" w:rsidP="002E73B0">
            <w:pPr>
              <w:spacing w:after="160" w:line="360" w:lineRule="auto"/>
              <w:jc w:val="both"/>
              <w:rPr>
                <w:rFonts w:ascii="GHEA Grapalat" w:hAnsi="GHEA Grapalat"/>
                <w:b/>
                <w:lang w:val="en-US"/>
              </w:rPr>
            </w:pPr>
            <w:r w:rsidRPr="00467452">
              <w:rPr>
                <w:rFonts w:ascii="GHEA Grapalat" w:hAnsi="GHEA Grapalat"/>
                <w:b/>
                <w:lang w:val="en-US"/>
              </w:rPr>
              <w:t xml:space="preserve">Cooperation between the </w:t>
            </w:r>
            <w:r w:rsidR="00F11921">
              <w:rPr>
                <w:rFonts w:ascii="GHEA Grapalat" w:hAnsi="GHEA Grapalat"/>
                <w:b/>
                <w:lang w:val="en-US"/>
              </w:rPr>
              <w:t>ARMNAB</w:t>
            </w:r>
            <w:r w:rsidRPr="00467452">
              <w:rPr>
                <w:rFonts w:ascii="GHEA Grapalat" w:hAnsi="GHEA Grapalat"/>
                <w:b/>
                <w:lang w:val="en-US"/>
              </w:rPr>
              <w:t xml:space="preserve"> and Foreign Accreditation Bodies</w:t>
            </w:r>
          </w:p>
          <w:p w14:paraId="0E7D9531" w14:textId="77777777" w:rsidR="00F11921" w:rsidRDefault="00F11921" w:rsidP="00F11921">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733551FF" w14:textId="77777777" w:rsidR="00F11921" w:rsidRPr="00F11921" w:rsidRDefault="00F11921" w:rsidP="002E73B0">
            <w:pPr>
              <w:spacing w:after="160" w:line="360" w:lineRule="auto"/>
              <w:jc w:val="both"/>
              <w:rPr>
                <w:rFonts w:ascii="GHEA Grapalat" w:hAnsi="GHEA Grapalat"/>
                <w:lang w:val="en-GB"/>
              </w:rPr>
            </w:pPr>
          </w:p>
        </w:tc>
      </w:tr>
    </w:tbl>
    <w:p w14:paraId="0278F749" w14:textId="20EC13EB" w:rsidR="00673839" w:rsidRDefault="00EF5C0C" w:rsidP="00EF5C0C">
      <w:pPr>
        <w:tabs>
          <w:tab w:val="left" w:pos="426"/>
        </w:tabs>
        <w:spacing w:after="160" w:line="360" w:lineRule="auto"/>
        <w:jc w:val="both"/>
        <w:rPr>
          <w:rFonts w:ascii="GHEA Grapalat" w:hAnsi="GHEA Grapalat"/>
          <w:color w:val="000000" w:themeColor="text1"/>
          <w:lang w:val="en-GB"/>
        </w:rPr>
      </w:pPr>
      <w:r w:rsidRPr="00467452">
        <w:rPr>
          <w:rFonts w:ascii="GHEA Grapalat" w:hAnsi="GHEA Grapalat"/>
          <w:lang w:val="en-US"/>
        </w:rPr>
        <w:t>1.</w:t>
      </w:r>
      <w:r w:rsidRPr="00467452">
        <w:rPr>
          <w:rFonts w:ascii="GHEA Grapalat" w:hAnsi="GHEA Grapalat"/>
          <w:lang w:val="en-US"/>
        </w:rPr>
        <w:tab/>
      </w:r>
      <w:r>
        <w:rPr>
          <w:rFonts w:ascii="GHEA Grapalat" w:hAnsi="GHEA Grapalat"/>
          <w:color w:val="000000" w:themeColor="text1"/>
          <w:lang w:val="en-GB"/>
        </w:rPr>
        <w:t xml:space="preserve">ARMNAB </w:t>
      </w:r>
      <w:r w:rsidR="00673839" w:rsidRPr="00673839">
        <w:rPr>
          <w:rFonts w:ascii="GHEA Grapalat" w:hAnsi="GHEA Grapalat"/>
          <w:color w:val="000000" w:themeColor="text1"/>
          <w:lang w:val="en-GB"/>
        </w:rPr>
        <w:t>may conclude bilateral cooperation agreements with foreign accreditation bodies.</w:t>
      </w:r>
    </w:p>
    <w:p w14:paraId="5A1E7EC5" w14:textId="1C8F84BE" w:rsidR="00EF5C0C" w:rsidRPr="00467452" w:rsidRDefault="00EF5C0C" w:rsidP="00EF5C0C">
      <w:pPr>
        <w:tabs>
          <w:tab w:val="left" w:pos="426"/>
        </w:tabs>
        <w:spacing w:after="160" w:line="360" w:lineRule="auto"/>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The agreements referred to in part 1 of this Article may include a provision on carrying out the assessment and accreditation of </w:t>
      </w:r>
      <w:r>
        <w:rPr>
          <w:rFonts w:ascii="GHEA Grapalat" w:hAnsi="GHEA Grapalat"/>
          <w:lang w:val="en-US"/>
        </w:rPr>
        <w:t>conformity assessment bodie</w:t>
      </w:r>
      <w:r w:rsidRPr="00467452">
        <w:rPr>
          <w:rFonts w:ascii="GHEA Grapalat" w:hAnsi="GHEA Grapalat"/>
          <w:lang w:val="en-US"/>
        </w:rPr>
        <w:t xml:space="preserve">s jointly with the </w:t>
      </w:r>
      <w:r w:rsidR="00673839">
        <w:rPr>
          <w:rFonts w:ascii="GHEA Grapalat" w:hAnsi="GHEA Grapalat"/>
          <w:lang w:val="en-US"/>
        </w:rPr>
        <w:t>ARMNAB</w:t>
      </w:r>
      <w:r w:rsidRPr="00467452">
        <w:rPr>
          <w:rFonts w:ascii="GHEA Grapalat" w:hAnsi="GHEA Grapalat"/>
          <w:lang w:val="en-US"/>
        </w:rPr>
        <w:t xml:space="preserve"> and a foreign accreditation body.</w:t>
      </w:r>
    </w:p>
    <w:p w14:paraId="225EFD61" w14:textId="1E745DD2" w:rsidR="00A25525" w:rsidRDefault="00EF5C0C" w:rsidP="003D7AEE">
      <w:pPr>
        <w:tabs>
          <w:tab w:val="left" w:pos="426"/>
        </w:tabs>
        <w:spacing w:after="160" w:line="360" w:lineRule="auto"/>
        <w:jc w:val="both"/>
        <w:rPr>
          <w:lang w:val="en-US"/>
        </w:rPr>
      </w:pPr>
      <w:r w:rsidRPr="00467452">
        <w:rPr>
          <w:rFonts w:ascii="GHEA Grapalat" w:hAnsi="GHEA Grapalat"/>
          <w:lang w:val="en-US"/>
        </w:rPr>
        <w:t xml:space="preserve">3. </w:t>
      </w:r>
      <w:r w:rsidR="000D352A" w:rsidRPr="000D352A">
        <w:rPr>
          <w:rFonts w:ascii="GHEA Grapalat" w:hAnsi="GHEA Grapalat"/>
          <w:lang w:val="en-US"/>
        </w:rPr>
        <w:t xml:space="preserve">The activities of the </w:t>
      </w:r>
      <w:r w:rsidR="000D352A">
        <w:rPr>
          <w:rFonts w:ascii="GHEA Grapalat" w:hAnsi="GHEA Grapalat"/>
          <w:lang w:val="en-US"/>
        </w:rPr>
        <w:t>CAB</w:t>
      </w:r>
      <w:r w:rsidR="000D352A" w:rsidRPr="000D352A">
        <w:rPr>
          <w:rFonts w:ascii="GHEA Grapalat" w:hAnsi="GHEA Grapalat"/>
          <w:lang w:val="en-US"/>
        </w:rPr>
        <w:t>s</w:t>
      </w:r>
      <w:r w:rsidR="000D352A">
        <w:rPr>
          <w:rFonts w:ascii="GHEA Grapalat" w:hAnsi="GHEA Grapalat"/>
          <w:lang w:val="en-US"/>
        </w:rPr>
        <w:t xml:space="preserve"> accredited by the </w:t>
      </w:r>
      <w:r w:rsidR="000D352A" w:rsidRPr="00467452">
        <w:rPr>
          <w:rFonts w:ascii="GHEA Grapalat" w:hAnsi="GHEA Grapalat"/>
          <w:lang w:val="en-US"/>
        </w:rPr>
        <w:t>foreign accreditation body</w:t>
      </w:r>
      <w:r w:rsidR="000D352A">
        <w:rPr>
          <w:rFonts w:ascii="GHEA Grapalat" w:hAnsi="GHEA Grapalat"/>
          <w:lang w:val="en-US"/>
        </w:rPr>
        <w:t xml:space="preserve"> </w:t>
      </w:r>
      <w:r w:rsidR="000D352A" w:rsidRPr="000D352A">
        <w:rPr>
          <w:rFonts w:ascii="GHEA Grapalat" w:hAnsi="GHEA Grapalat"/>
          <w:lang w:val="en-US"/>
        </w:rPr>
        <w:t>prohibited in the Republic of Armenia</w:t>
      </w:r>
      <w:r w:rsidR="003D7AEE" w:rsidRPr="00A25525">
        <w:rPr>
          <w:rFonts w:ascii="GHEA Grapalat" w:hAnsi="GHEA Grapalat"/>
          <w:lang w:val="en-US"/>
        </w:rPr>
        <w:t xml:space="preserve">, unless otherwise provided by the </w:t>
      </w:r>
      <w:r w:rsidR="000D352A" w:rsidRPr="00A25525">
        <w:rPr>
          <w:rFonts w:ascii="GHEA Grapalat" w:hAnsi="GHEA Grapalat"/>
          <w:lang w:val="en-US"/>
        </w:rPr>
        <w:t>L</w:t>
      </w:r>
      <w:r w:rsidR="003D7AEE" w:rsidRPr="00A25525">
        <w:rPr>
          <w:rFonts w:ascii="GHEA Grapalat" w:hAnsi="GHEA Grapalat"/>
          <w:lang w:val="en-US"/>
        </w:rPr>
        <w:t xml:space="preserve">aw of the Republic of Armenia or </w:t>
      </w:r>
      <w:r w:rsidR="002B2021" w:rsidRPr="002B2021">
        <w:rPr>
          <w:rFonts w:ascii="GHEA Grapalat" w:hAnsi="GHEA Grapalat"/>
          <w:lang w:val="en-US"/>
        </w:rPr>
        <w:t xml:space="preserve">authenticated </w:t>
      </w:r>
      <w:r w:rsidR="003D7AEE" w:rsidRPr="00A25525">
        <w:rPr>
          <w:rFonts w:ascii="GHEA Grapalat" w:hAnsi="GHEA Grapalat"/>
          <w:lang w:val="en-US"/>
        </w:rPr>
        <w:t>by the Republic of Armenia in accordance with the legislation of the Republic of Armenia with documents adopted in accordance with international agreements.</w:t>
      </w:r>
      <w:r w:rsidR="00A25525" w:rsidRPr="00A25525">
        <w:rPr>
          <w:lang w:val="en-US"/>
        </w:rPr>
        <w:t xml:space="preserve"> </w:t>
      </w:r>
    </w:p>
    <w:p w14:paraId="5EF2234E" w14:textId="7171C4C6" w:rsidR="00EF5C0C" w:rsidRPr="00467452" w:rsidRDefault="00673839" w:rsidP="00EF5C0C">
      <w:pPr>
        <w:spacing w:after="200" w:line="276" w:lineRule="auto"/>
        <w:rPr>
          <w:rFonts w:ascii="Arial Narrow" w:hAnsi="Arial Narrow"/>
          <w:i/>
          <w:iCs/>
          <w:sz w:val="20"/>
          <w:szCs w:val="20"/>
          <w:highlight w:val="yellow"/>
          <w:lang w:val="en-US"/>
        </w:rPr>
      </w:pPr>
      <w:r>
        <w:rPr>
          <w:rFonts w:ascii="GHEA Grapalat" w:hAnsi="GHEA Grapalat"/>
          <w:lang w:val="en-US"/>
        </w:rPr>
        <w:t xml:space="preserve">4. </w:t>
      </w:r>
      <w:r w:rsidR="00EF5C0C" w:rsidRPr="00467452">
        <w:rPr>
          <w:rFonts w:ascii="GHEA Grapalat" w:hAnsi="GHEA Grapalat"/>
          <w:lang w:val="en-US"/>
        </w:rPr>
        <w:t xml:space="preserve">ARMNAB </w:t>
      </w:r>
      <w:r w:rsidRPr="00673839">
        <w:rPr>
          <w:rFonts w:ascii="GHEA Grapalat" w:eastAsia="Calibri" w:hAnsi="GHEA Grapalat"/>
          <w:lang w:val="en-GB"/>
        </w:rPr>
        <w:t xml:space="preserve">does not compete </w:t>
      </w:r>
      <w:r w:rsidR="00EF5C0C" w:rsidRPr="00467452">
        <w:rPr>
          <w:rFonts w:ascii="GHEA Grapalat" w:eastAsia="Calibri" w:hAnsi="GHEA Grapalat"/>
          <w:lang w:val="en-GB"/>
        </w:rPr>
        <w:t xml:space="preserve">with </w:t>
      </w:r>
      <w:r w:rsidR="00EF5C0C">
        <w:rPr>
          <w:rFonts w:ascii="GHEA Grapalat" w:eastAsia="Calibri" w:hAnsi="GHEA Grapalat"/>
          <w:lang w:val="en-GB"/>
        </w:rPr>
        <w:t xml:space="preserve">the accreditation bodies of </w:t>
      </w:r>
      <w:r w:rsidR="00EF5C0C" w:rsidRPr="00467452">
        <w:rPr>
          <w:rFonts w:ascii="GHEA Grapalat" w:hAnsi="GHEA Grapalat"/>
          <w:lang w:val="en-US"/>
        </w:rPr>
        <w:t xml:space="preserve">other </w:t>
      </w:r>
      <w:r w:rsidRPr="00673839">
        <w:rPr>
          <w:rFonts w:ascii="GHEA Grapalat" w:hAnsi="GHEA Grapalat"/>
          <w:lang w:val="en-US"/>
        </w:rPr>
        <w:t>countries</w:t>
      </w:r>
      <w:r w:rsidR="00EF5C0C" w:rsidRPr="00467452">
        <w:rPr>
          <w:rFonts w:ascii="GHEA Grapalat" w:hAnsi="GHEA Grapalat"/>
          <w:lang w:val="en-US"/>
        </w:rPr>
        <w:t>.</w:t>
      </w:r>
    </w:p>
    <w:p w14:paraId="2CB7D6BE" w14:textId="4F728496" w:rsidR="00F11921" w:rsidRDefault="00F11921" w:rsidP="00F11921">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(Article 1</w:t>
      </w:r>
      <w:r w:rsidR="00673839">
        <w:rPr>
          <w:rFonts w:ascii="GHEA Grapalat" w:hAnsi="GHEA Grapalat"/>
          <w:b/>
          <w:bCs/>
          <w:i/>
          <w:iCs/>
          <w:sz w:val="20"/>
          <w:szCs w:val="20"/>
          <w:lang w:val="en-US"/>
        </w:rPr>
        <w:t>9</w:t>
      </w:r>
      <w:r w:rsidRPr="001470DD">
        <w:rPr>
          <w:rFonts w:ascii="GHEA Grapalat" w:hAnsi="GHEA Grapalat"/>
          <w:b/>
          <w:bCs/>
          <w:i/>
          <w:iCs/>
          <w:sz w:val="20"/>
          <w:szCs w:val="20"/>
          <w:lang w:val="hy-AM"/>
        </w:rPr>
        <w:t xml:space="preserve"> was amended, edited </w:t>
      </w:r>
      <w:r w:rsidR="00673839">
        <w:rPr>
          <w:rFonts w:ascii="GHEA Grapalat" w:hAnsi="GHEA Grapalat"/>
          <w:b/>
          <w:bCs/>
          <w:i/>
          <w:iCs/>
          <w:sz w:val="20"/>
          <w:szCs w:val="20"/>
          <w:lang w:val="en-US"/>
        </w:rPr>
        <w:t>-</w:t>
      </w:r>
      <w:r w:rsidRPr="001470DD">
        <w:rPr>
          <w:rFonts w:ascii="GHEA Grapalat" w:hAnsi="GHEA Grapalat"/>
          <w:b/>
          <w:bCs/>
          <w:i/>
          <w:iCs/>
          <w:sz w:val="20"/>
          <w:szCs w:val="20"/>
          <w:lang w:val="hy-AM"/>
        </w:rPr>
        <w:t xml:space="preserve"> HO-178-N, 24.05.23) </w:t>
      </w:r>
    </w:p>
    <w:p w14:paraId="23B604A7" w14:textId="77777777" w:rsidR="00F11921" w:rsidRDefault="00F11921" w:rsidP="00F11921">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79ECC101" w14:textId="77777777" w:rsidR="00EF2B7D" w:rsidRDefault="00EF2B7D" w:rsidP="00F11921">
      <w:pPr>
        <w:shd w:val="clear" w:color="auto" w:fill="FFFFFF"/>
        <w:spacing w:line="360" w:lineRule="auto"/>
        <w:ind w:firstLine="360"/>
        <w:jc w:val="both"/>
        <w:rPr>
          <w:rFonts w:ascii="GHEA Grapalat" w:hAnsi="GHEA Grapalat"/>
          <w:b/>
          <w:bCs/>
          <w:i/>
          <w:iCs/>
          <w:sz w:val="20"/>
          <w:szCs w:val="20"/>
          <w:lang w:val="hy-AM"/>
        </w:rPr>
      </w:pPr>
    </w:p>
    <w:tbl>
      <w:tblPr>
        <w:tblpPr w:leftFromText="180" w:rightFromText="180" w:vertAnchor="text" w:tblpY="1"/>
        <w:tblOverlap w:val="never"/>
        <w:tblW w:w="5000" w:type="pct"/>
        <w:tblCellSpacing w:w="0" w:type="dxa"/>
        <w:tblCellMar>
          <w:left w:w="0" w:type="dxa"/>
          <w:right w:w="0" w:type="dxa"/>
        </w:tblCellMar>
        <w:tblLook w:val="04A0" w:firstRow="1" w:lastRow="0" w:firstColumn="1" w:lastColumn="0" w:noHBand="0" w:noVBand="1"/>
      </w:tblPr>
      <w:tblGrid>
        <w:gridCol w:w="1966"/>
        <w:gridCol w:w="7119"/>
      </w:tblGrid>
      <w:tr w:rsidR="00EF2B7D" w:rsidRPr="001A43C2" w14:paraId="74EC2102" w14:textId="77777777" w:rsidTr="00EF2B7D">
        <w:trPr>
          <w:tblCellSpacing w:w="0" w:type="dxa"/>
        </w:trPr>
        <w:tc>
          <w:tcPr>
            <w:tcW w:w="2025" w:type="dxa"/>
            <w:hideMark/>
          </w:tcPr>
          <w:p w14:paraId="06DF9391" w14:textId="77777777" w:rsidR="00EF2B7D" w:rsidRDefault="00EF2B7D" w:rsidP="00EF2B7D">
            <w:pPr>
              <w:spacing w:after="160" w:line="360" w:lineRule="auto"/>
              <w:jc w:val="both"/>
              <w:rPr>
                <w:rFonts w:ascii="GHEA Grapalat" w:hAnsi="GHEA Grapalat"/>
                <w:b/>
              </w:rPr>
            </w:pPr>
            <w:r w:rsidRPr="00727E9B">
              <w:rPr>
                <w:rFonts w:ascii="GHEA Grapalat" w:hAnsi="GHEA Grapalat"/>
                <w:b/>
              </w:rPr>
              <w:t>Article 20.</w:t>
            </w:r>
          </w:p>
          <w:p w14:paraId="3D5F0250" w14:textId="77777777" w:rsidR="00EF2B7D" w:rsidRPr="00727E9B" w:rsidRDefault="00EF2B7D" w:rsidP="00EF2B7D">
            <w:pPr>
              <w:spacing w:after="160" w:line="360" w:lineRule="auto"/>
              <w:jc w:val="both"/>
              <w:rPr>
                <w:rFonts w:ascii="GHEA Grapalat" w:hAnsi="GHEA Grapalat"/>
                <w:b/>
                <w:bCs/>
              </w:rPr>
            </w:pPr>
          </w:p>
        </w:tc>
        <w:tc>
          <w:tcPr>
            <w:tcW w:w="0" w:type="auto"/>
            <w:vAlign w:val="center"/>
            <w:hideMark/>
          </w:tcPr>
          <w:p w14:paraId="73C2F111" w14:textId="77777777" w:rsidR="00EF2B7D" w:rsidRDefault="00EF2B7D" w:rsidP="00EF2B7D">
            <w:pPr>
              <w:spacing w:after="160" w:line="360" w:lineRule="auto"/>
              <w:jc w:val="both"/>
              <w:rPr>
                <w:rFonts w:ascii="GHEA Grapalat" w:hAnsi="GHEA Grapalat"/>
                <w:b/>
                <w:lang w:val="en-US"/>
              </w:rPr>
            </w:pPr>
            <w:r w:rsidRPr="00467452">
              <w:rPr>
                <w:rFonts w:ascii="GHEA Grapalat" w:hAnsi="GHEA Grapalat"/>
                <w:b/>
                <w:lang w:val="en-US"/>
              </w:rPr>
              <w:t xml:space="preserve">Provision of Accreditation Services by </w:t>
            </w:r>
            <w:r>
              <w:rPr>
                <w:rFonts w:ascii="GHEA Grapalat" w:hAnsi="GHEA Grapalat"/>
                <w:b/>
                <w:lang w:val="en-US"/>
              </w:rPr>
              <w:t xml:space="preserve">ARMNAB </w:t>
            </w:r>
            <w:r w:rsidRPr="00467452">
              <w:rPr>
                <w:rFonts w:ascii="GHEA Grapalat" w:hAnsi="GHEA Grapalat"/>
                <w:b/>
                <w:lang w:val="en-US"/>
              </w:rPr>
              <w:t>to Foreign Bodies</w:t>
            </w:r>
            <w:r>
              <w:rPr>
                <w:rFonts w:ascii="GHEA Grapalat" w:hAnsi="GHEA Grapalat"/>
                <w:b/>
                <w:lang w:val="en-US"/>
              </w:rPr>
              <w:t xml:space="preserve"> </w:t>
            </w:r>
          </w:p>
          <w:p w14:paraId="18A7219F" w14:textId="77777777" w:rsidR="00EF2B7D" w:rsidRDefault="00EF2B7D" w:rsidP="00EF2B7D">
            <w:pPr>
              <w:tabs>
                <w:tab w:val="left" w:pos="90"/>
                <w:tab w:val="left" w:pos="720"/>
                <w:tab w:val="left" w:pos="1080"/>
              </w:tabs>
              <w:spacing w:line="276" w:lineRule="auto"/>
              <w:ind w:left="540" w:firstLine="180"/>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00E89015" w14:textId="1A7C78A4" w:rsidR="00EF2B7D" w:rsidRPr="00EF2B7D" w:rsidRDefault="00EF2B7D" w:rsidP="00EF2B7D">
            <w:pPr>
              <w:spacing w:after="160" w:line="360" w:lineRule="auto"/>
              <w:jc w:val="both"/>
              <w:rPr>
                <w:rFonts w:ascii="GHEA Grapalat" w:hAnsi="GHEA Grapalat"/>
                <w:lang w:val="en-GB"/>
              </w:rPr>
            </w:pPr>
          </w:p>
        </w:tc>
      </w:tr>
      <w:tr w:rsidR="00EF2B7D" w:rsidRPr="001A43C2" w14:paraId="61B0F750" w14:textId="77777777" w:rsidTr="00EF2B7D">
        <w:trPr>
          <w:tblCellSpacing w:w="0" w:type="dxa"/>
        </w:trPr>
        <w:tc>
          <w:tcPr>
            <w:tcW w:w="9071" w:type="dxa"/>
            <w:gridSpan w:val="2"/>
            <w:hideMark/>
          </w:tcPr>
          <w:p w14:paraId="21BB5073" w14:textId="1673ECEA" w:rsidR="00EF2B7D" w:rsidRPr="00EF2B7D" w:rsidRDefault="00EF2B7D" w:rsidP="001B2167">
            <w:pPr>
              <w:pStyle w:val="ListParagraph"/>
              <w:numPr>
                <w:ilvl w:val="0"/>
                <w:numId w:val="20"/>
              </w:numPr>
              <w:tabs>
                <w:tab w:val="left" w:pos="450"/>
              </w:tabs>
              <w:spacing w:after="160" w:line="360" w:lineRule="auto"/>
              <w:ind w:left="0" w:firstLine="450"/>
              <w:jc w:val="both"/>
              <w:rPr>
                <w:rFonts w:ascii="Sylfaen" w:hAnsi="Sylfaen"/>
                <w:lang w:val="en-US"/>
              </w:rPr>
            </w:pPr>
            <w:r w:rsidRPr="00EF2B7D">
              <w:rPr>
                <w:rFonts w:ascii="GHEA Grapalat" w:hAnsi="GHEA Grapalat"/>
                <w:sz w:val="24"/>
                <w:szCs w:val="24"/>
                <w:lang w:val="en-US"/>
              </w:rPr>
              <w:lastRenderedPageBreak/>
              <w:t xml:space="preserve">ARMNAB may provide accreditation services to foreign CABs, in accordance with the requirements of regional and international accreditation organizations, as well as cross-border requirements. </w:t>
            </w:r>
          </w:p>
          <w:p w14:paraId="3A110F55" w14:textId="4A5B515A" w:rsidR="00EF2B7D" w:rsidRDefault="00EF2B7D" w:rsidP="00EF2B7D">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 xml:space="preserve">(Article </w:t>
            </w:r>
            <w:r>
              <w:rPr>
                <w:rFonts w:ascii="GHEA Grapalat" w:hAnsi="GHEA Grapalat"/>
                <w:b/>
                <w:bCs/>
                <w:i/>
                <w:iCs/>
                <w:sz w:val="20"/>
                <w:szCs w:val="20"/>
                <w:lang w:val="hy-AM"/>
              </w:rPr>
              <w:t>20</w:t>
            </w:r>
            <w:r w:rsidRPr="001470DD">
              <w:rPr>
                <w:rFonts w:ascii="GHEA Grapalat" w:hAnsi="GHEA Grapalat"/>
                <w:b/>
                <w:bCs/>
                <w:i/>
                <w:iCs/>
                <w:sz w:val="20"/>
                <w:szCs w:val="20"/>
                <w:lang w:val="hy-AM"/>
              </w:rPr>
              <w:t xml:space="preserve"> was amended, edited </w:t>
            </w:r>
            <w:r>
              <w:rPr>
                <w:rFonts w:ascii="GHEA Grapalat" w:hAnsi="GHEA Grapalat"/>
                <w:b/>
                <w:bCs/>
                <w:i/>
                <w:iCs/>
                <w:sz w:val="20"/>
                <w:szCs w:val="20"/>
                <w:lang w:val="en-US"/>
              </w:rPr>
              <w:t>-</w:t>
            </w:r>
            <w:r w:rsidRPr="001470DD">
              <w:rPr>
                <w:rFonts w:ascii="GHEA Grapalat" w:hAnsi="GHEA Grapalat"/>
                <w:b/>
                <w:bCs/>
                <w:i/>
                <w:iCs/>
                <w:sz w:val="20"/>
                <w:szCs w:val="20"/>
                <w:lang w:val="hy-AM"/>
              </w:rPr>
              <w:t xml:space="preserve"> HO-178-N, 24.05.23) </w:t>
            </w:r>
          </w:p>
          <w:p w14:paraId="3B85F557" w14:textId="77777777" w:rsidR="00EF2B7D" w:rsidRDefault="00EF2B7D" w:rsidP="00EF2B7D">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4B3E8F6C" w14:textId="77777777" w:rsidR="00EF2B7D" w:rsidRPr="00EF2B7D" w:rsidRDefault="00EF2B7D" w:rsidP="00EF2B7D">
            <w:pPr>
              <w:pStyle w:val="ListParagraph"/>
              <w:tabs>
                <w:tab w:val="left" w:pos="450"/>
              </w:tabs>
              <w:spacing w:after="160" w:line="360" w:lineRule="auto"/>
              <w:ind w:left="450"/>
              <w:jc w:val="both"/>
              <w:rPr>
                <w:rFonts w:ascii="Sylfaen" w:hAnsi="Sylfaen"/>
                <w:lang w:val="en-US"/>
              </w:rPr>
            </w:pPr>
          </w:p>
          <w:p w14:paraId="2A0A216C" w14:textId="77777777" w:rsidR="00EF2B7D" w:rsidRPr="00467452" w:rsidRDefault="00EF2B7D" w:rsidP="00EF2B7D">
            <w:pPr>
              <w:pStyle w:val="ListParagraph"/>
              <w:tabs>
                <w:tab w:val="left" w:pos="450"/>
              </w:tabs>
              <w:spacing w:after="160" w:line="360" w:lineRule="auto"/>
              <w:ind w:left="0" w:firstLine="450"/>
              <w:jc w:val="both"/>
              <w:rPr>
                <w:rFonts w:ascii="GHEA Grapalat" w:hAnsi="GHEA Grapalat"/>
                <w:lang w:val="en-US"/>
              </w:rPr>
            </w:pPr>
            <w:r w:rsidRPr="00EF2B7D">
              <w:rPr>
                <w:rFonts w:ascii="GHEA Grapalat" w:hAnsi="GHEA Grapalat"/>
                <w:b/>
                <w:lang w:val="en-US"/>
              </w:rPr>
              <w:t>Article 21.</w:t>
            </w:r>
            <w:r>
              <w:rPr>
                <w:rFonts w:ascii="GHEA Grapalat" w:hAnsi="GHEA Grapalat"/>
                <w:b/>
                <w:lang w:val="en-US"/>
              </w:rPr>
              <w:t xml:space="preserve"> </w:t>
            </w:r>
            <w:r w:rsidRPr="00467452">
              <w:rPr>
                <w:rFonts w:ascii="GHEA Grapalat" w:hAnsi="GHEA Grapalat"/>
                <w:b/>
                <w:lang w:val="en-US"/>
              </w:rPr>
              <w:t xml:space="preserve">Provision of Information on International Cooperation in the </w:t>
            </w:r>
            <w:r>
              <w:rPr>
                <w:rFonts w:ascii="GHEA Grapalat" w:hAnsi="GHEA Grapalat"/>
                <w:b/>
                <w:lang w:val="en-US"/>
              </w:rPr>
              <w:t>S</w:t>
            </w:r>
            <w:r w:rsidRPr="00467452">
              <w:rPr>
                <w:rFonts w:ascii="GHEA Grapalat" w:hAnsi="GHEA Grapalat"/>
                <w:b/>
                <w:lang w:val="en-US"/>
              </w:rPr>
              <w:t xml:space="preserve">phere of </w:t>
            </w:r>
            <w:r>
              <w:rPr>
                <w:rFonts w:ascii="GHEA Grapalat" w:hAnsi="GHEA Grapalat"/>
                <w:b/>
                <w:lang w:val="en-US"/>
              </w:rPr>
              <w:t>A</w:t>
            </w:r>
            <w:r w:rsidRPr="00467452">
              <w:rPr>
                <w:rFonts w:ascii="GHEA Grapalat" w:hAnsi="GHEA Grapalat"/>
                <w:b/>
                <w:lang w:val="en-US"/>
              </w:rPr>
              <w:t>ccreditation</w:t>
            </w:r>
          </w:p>
        </w:tc>
      </w:tr>
    </w:tbl>
    <w:p w14:paraId="464BDC55" w14:textId="33D33E4F" w:rsidR="00EF2B7D" w:rsidRDefault="00EF2B7D" w:rsidP="00495620">
      <w:pPr>
        <w:tabs>
          <w:tab w:val="left" w:pos="426"/>
        </w:tabs>
        <w:spacing w:after="160" w:line="360" w:lineRule="auto"/>
        <w:ind w:firstLine="360"/>
        <w:jc w:val="both"/>
        <w:rPr>
          <w:rFonts w:ascii="GHEA Grapalat" w:hAnsi="GHEA Grapalat"/>
          <w:lang w:val="en-US"/>
        </w:rPr>
      </w:pPr>
      <w:r w:rsidRPr="00467452">
        <w:rPr>
          <w:rFonts w:ascii="GHEA Grapalat" w:hAnsi="GHEA Grapalat"/>
          <w:lang w:val="en-US"/>
        </w:rPr>
        <w:t xml:space="preserve">1.  </w:t>
      </w:r>
      <w:r>
        <w:rPr>
          <w:rFonts w:ascii="GHEA Grapalat" w:hAnsi="GHEA Grapalat"/>
          <w:lang w:val="en-US"/>
        </w:rPr>
        <w:t>ARMNAB</w:t>
      </w:r>
      <w:r w:rsidRPr="00467452">
        <w:rPr>
          <w:rFonts w:ascii="GHEA Grapalat" w:hAnsi="GHEA Grapalat"/>
          <w:lang w:val="en-US"/>
        </w:rPr>
        <w:t xml:space="preserve"> </w:t>
      </w:r>
      <w:r w:rsidR="00495620">
        <w:rPr>
          <w:rFonts w:ascii="GHEA Grapalat" w:hAnsi="GHEA Grapalat"/>
          <w:lang w:val="en-US"/>
        </w:rPr>
        <w:t xml:space="preserve">is </w:t>
      </w:r>
      <w:r w:rsidRPr="00467452">
        <w:rPr>
          <w:rFonts w:ascii="GHEA Grapalat" w:hAnsi="GHEA Grapalat"/>
          <w:lang w:val="en-US"/>
        </w:rPr>
        <w:t>publish</w:t>
      </w:r>
      <w:r w:rsidR="00495620">
        <w:rPr>
          <w:rFonts w:ascii="GHEA Grapalat" w:hAnsi="GHEA Grapalat"/>
          <w:lang w:val="en-US"/>
        </w:rPr>
        <w:t>ing</w:t>
      </w:r>
      <w:r w:rsidRPr="00467452">
        <w:rPr>
          <w:rFonts w:ascii="GHEA Grapalat" w:hAnsi="GHEA Grapalat"/>
          <w:lang w:val="en-US"/>
        </w:rPr>
        <w:t xml:space="preserve"> </w:t>
      </w:r>
      <w:r>
        <w:rPr>
          <w:rFonts w:ascii="GHEA Grapalat" w:hAnsi="GHEA Grapalat"/>
          <w:lang w:val="en-US"/>
        </w:rPr>
        <w:t>the results</w:t>
      </w:r>
      <w:r w:rsidRPr="00467452">
        <w:rPr>
          <w:rFonts w:ascii="GHEA Grapalat" w:hAnsi="GHEA Grapalat"/>
          <w:lang w:val="en-US"/>
        </w:rPr>
        <w:t xml:space="preserve"> o</w:t>
      </w:r>
      <w:r>
        <w:rPr>
          <w:rFonts w:ascii="GHEA Grapalat" w:hAnsi="GHEA Grapalat"/>
          <w:lang w:val="en-US"/>
        </w:rPr>
        <w:t>f peer assessments with respect to</w:t>
      </w:r>
      <w:r w:rsidRPr="00467452">
        <w:rPr>
          <w:rFonts w:ascii="GHEA Grapalat" w:hAnsi="GHEA Grapalat"/>
          <w:lang w:val="en-US"/>
        </w:rPr>
        <w:t xml:space="preserve"> being party to bilateral, multilateral regional and international cooperation, regional and international recognition agreements, </w:t>
      </w:r>
      <w:r>
        <w:rPr>
          <w:rFonts w:ascii="GHEA Grapalat" w:hAnsi="GHEA Grapalat"/>
          <w:lang w:val="en-US"/>
        </w:rPr>
        <w:t xml:space="preserve">including the framework of the recognition of the accreditation </w:t>
      </w:r>
      <w:r w:rsidRPr="00467452">
        <w:rPr>
          <w:rFonts w:ascii="GHEA Grapalat" w:hAnsi="GHEA Grapalat"/>
          <w:lang w:val="en-US"/>
        </w:rPr>
        <w:t>of the conformity assessment activities</w:t>
      </w:r>
      <w:r>
        <w:rPr>
          <w:rFonts w:ascii="GHEA Grapalat" w:hAnsi="GHEA Grapalat"/>
          <w:lang w:val="en-US"/>
        </w:rPr>
        <w:t xml:space="preserve">, information on any change pertaining to them and </w:t>
      </w:r>
      <w:r w:rsidRPr="00467452">
        <w:rPr>
          <w:rFonts w:ascii="GHEA Grapalat" w:hAnsi="GHEA Grapalat"/>
          <w:lang w:val="en-US"/>
        </w:rPr>
        <w:t xml:space="preserve">on </w:t>
      </w:r>
      <w:r>
        <w:rPr>
          <w:rFonts w:ascii="GHEA Grapalat" w:hAnsi="GHEA Grapalat"/>
          <w:lang w:val="en-US"/>
        </w:rPr>
        <w:t>the</w:t>
      </w:r>
      <w:r w:rsidRPr="00467452">
        <w:rPr>
          <w:rFonts w:ascii="GHEA Grapalat" w:hAnsi="GHEA Grapalat"/>
          <w:lang w:val="en-US"/>
        </w:rPr>
        <w:t xml:space="preserve"> accreditation of foreign CABs accredited by </w:t>
      </w:r>
      <w:r>
        <w:rPr>
          <w:rFonts w:ascii="GHEA Grapalat" w:hAnsi="GHEA Grapalat"/>
          <w:lang w:val="en-US"/>
        </w:rPr>
        <w:t>ARMNAB</w:t>
      </w:r>
      <w:r w:rsidRPr="00467452">
        <w:rPr>
          <w:rFonts w:ascii="GHEA Grapalat" w:hAnsi="GHEA Grapalat"/>
          <w:lang w:val="en-US"/>
        </w:rPr>
        <w:t xml:space="preserve">.   </w:t>
      </w:r>
    </w:p>
    <w:p w14:paraId="7B75E2AE" w14:textId="77777777" w:rsidR="00495620" w:rsidRPr="00961E8B" w:rsidRDefault="00495620" w:rsidP="00495620">
      <w:pPr>
        <w:tabs>
          <w:tab w:val="left" w:pos="426"/>
        </w:tabs>
        <w:spacing w:after="160" w:line="360" w:lineRule="auto"/>
        <w:ind w:firstLine="360"/>
        <w:jc w:val="both"/>
        <w:rPr>
          <w:rFonts w:ascii="GHEA Grapalat" w:hAnsi="GHEA Grapalat"/>
          <w:lang w:val="en-US"/>
        </w:rPr>
      </w:pPr>
      <w:r w:rsidRPr="00495620">
        <w:rPr>
          <w:rFonts w:ascii="GHEA Grapalat" w:hAnsi="GHEA Grapalat"/>
          <w:lang w:val="en-US"/>
        </w:rPr>
        <w:t xml:space="preserve">2. </w:t>
      </w:r>
      <w:r w:rsidRPr="00961E8B">
        <w:rPr>
          <w:rFonts w:ascii="GHEA Grapalat" w:hAnsi="GHEA Grapalat"/>
          <w:lang w:val="en-US"/>
        </w:rPr>
        <w:t>(this point has been repealed HO-178-N, 24.05.23)</w:t>
      </w:r>
    </w:p>
    <w:p w14:paraId="23B1E7FD" w14:textId="42E03920" w:rsidR="00495620" w:rsidRDefault="00495620" w:rsidP="00495620">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 xml:space="preserve">(Article </w:t>
      </w:r>
      <w:r>
        <w:rPr>
          <w:rFonts w:ascii="GHEA Grapalat" w:hAnsi="GHEA Grapalat"/>
          <w:b/>
          <w:bCs/>
          <w:i/>
          <w:iCs/>
          <w:sz w:val="20"/>
          <w:szCs w:val="20"/>
          <w:lang w:val="en-US"/>
        </w:rPr>
        <w:t>21</w:t>
      </w:r>
      <w:r w:rsidRPr="001470DD">
        <w:rPr>
          <w:rFonts w:ascii="GHEA Grapalat" w:hAnsi="GHEA Grapalat"/>
          <w:b/>
          <w:bCs/>
          <w:i/>
          <w:iCs/>
          <w:sz w:val="20"/>
          <w:szCs w:val="20"/>
          <w:lang w:val="hy-AM"/>
        </w:rPr>
        <w:t xml:space="preserve"> was amended, edited </w:t>
      </w:r>
      <w:r>
        <w:rPr>
          <w:rFonts w:ascii="GHEA Grapalat" w:hAnsi="GHEA Grapalat"/>
          <w:b/>
          <w:bCs/>
          <w:i/>
          <w:iCs/>
          <w:sz w:val="20"/>
          <w:szCs w:val="20"/>
          <w:lang w:val="en-US"/>
        </w:rPr>
        <w:t>-</w:t>
      </w:r>
      <w:r w:rsidRPr="001470DD">
        <w:rPr>
          <w:rFonts w:ascii="GHEA Grapalat" w:hAnsi="GHEA Grapalat"/>
          <w:b/>
          <w:bCs/>
          <w:i/>
          <w:iCs/>
          <w:sz w:val="20"/>
          <w:szCs w:val="20"/>
          <w:lang w:val="hy-AM"/>
        </w:rPr>
        <w:t xml:space="preserve"> HO-178-N, 24.05.23) </w:t>
      </w:r>
    </w:p>
    <w:p w14:paraId="7B1D9C9D" w14:textId="77777777" w:rsidR="00495620" w:rsidRDefault="00495620" w:rsidP="00495620">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3FC92C36" w14:textId="77777777" w:rsidR="00495620" w:rsidRPr="00495620" w:rsidRDefault="00495620" w:rsidP="00EF2B7D">
      <w:pPr>
        <w:tabs>
          <w:tab w:val="left" w:pos="426"/>
        </w:tabs>
        <w:spacing w:after="160" w:line="360" w:lineRule="auto"/>
        <w:jc w:val="both"/>
        <w:rPr>
          <w:rFonts w:ascii="GHEA Grapalat" w:hAnsi="GHEA Grapalat"/>
          <w:lang w:val="hy-AM"/>
        </w:rPr>
      </w:pPr>
    </w:p>
    <w:p w14:paraId="67507A06" w14:textId="77777777" w:rsidR="00EF2B7D" w:rsidRPr="00467452" w:rsidRDefault="00EF2B7D" w:rsidP="00EF2B7D">
      <w:pPr>
        <w:spacing w:after="160" w:line="360" w:lineRule="auto"/>
        <w:ind w:firstLine="567"/>
        <w:jc w:val="center"/>
        <w:rPr>
          <w:rFonts w:ascii="GHEA Grapalat" w:hAnsi="GHEA Grapalat"/>
          <w:lang w:val="en-US"/>
        </w:rPr>
      </w:pPr>
      <w:r w:rsidRPr="00467452">
        <w:rPr>
          <w:rFonts w:ascii="GHEA Grapalat" w:hAnsi="GHEA Grapalat"/>
          <w:b/>
          <w:lang w:val="en-US"/>
        </w:rPr>
        <w:t>CHAPTER 6</w:t>
      </w:r>
    </w:p>
    <w:p w14:paraId="15662D85" w14:textId="738D6D7C" w:rsidR="00EF2B7D" w:rsidRDefault="00EF2B7D" w:rsidP="00EF2B7D">
      <w:pPr>
        <w:spacing w:after="160" w:line="360" w:lineRule="auto"/>
        <w:jc w:val="center"/>
        <w:rPr>
          <w:rFonts w:ascii="GHEA Grapalat" w:hAnsi="GHEA Grapalat"/>
          <w:b/>
          <w:i/>
          <w:lang w:val="en-US"/>
        </w:rPr>
      </w:pPr>
      <w:r w:rsidRPr="00467452">
        <w:rPr>
          <w:rFonts w:ascii="GHEA Grapalat" w:hAnsi="GHEA Grapalat"/>
          <w:b/>
          <w:i/>
          <w:lang w:val="en-US"/>
        </w:rPr>
        <w:t xml:space="preserve">FINANCING OF </w:t>
      </w:r>
      <w:r w:rsidR="00802BDB">
        <w:rPr>
          <w:rFonts w:ascii="GHEA Grapalat" w:hAnsi="GHEA Grapalat"/>
          <w:b/>
          <w:i/>
          <w:lang w:val="en-US"/>
        </w:rPr>
        <w:t>ARMNAB</w:t>
      </w:r>
    </w:p>
    <w:p w14:paraId="49394478" w14:textId="77777777" w:rsidR="00802BDB" w:rsidRDefault="00802BDB" w:rsidP="00802BDB">
      <w:pPr>
        <w:tabs>
          <w:tab w:val="left" w:pos="90"/>
          <w:tab w:val="left" w:pos="720"/>
          <w:tab w:val="left" w:pos="1080"/>
        </w:tabs>
        <w:spacing w:line="276" w:lineRule="auto"/>
        <w:ind w:left="540" w:firstLine="180"/>
        <w:jc w:val="center"/>
        <w:rPr>
          <w:rFonts w:ascii="GHEA Grapalat" w:hAnsi="GHEA Grapalat"/>
          <w:b/>
          <w:bCs/>
          <w:i/>
          <w:iCs/>
          <w:sz w:val="20"/>
          <w:szCs w:val="20"/>
          <w:lang w:val="hy-AM"/>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34DC3D35" w14:textId="77777777" w:rsidR="00802BDB" w:rsidRDefault="00802BDB" w:rsidP="00802BDB">
      <w:pPr>
        <w:tabs>
          <w:tab w:val="left" w:pos="90"/>
          <w:tab w:val="left" w:pos="720"/>
          <w:tab w:val="left" w:pos="1080"/>
        </w:tabs>
        <w:spacing w:line="276" w:lineRule="auto"/>
        <w:ind w:left="540" w:firstLine="180"/>
        <w:jc w:val="center"/>
        <w:rPr>
          <w:rFonts w:ascii="GHEA Grapalat" w:hAnsi="GHEA Grapalat"/>
          <w:b/>
          <w:lang w:val="en-GB"/>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2B7D" w:rsidRPr="001A43C2" w14:paraId="659DC833" w14:textId="77777777" w:rsidTr="002E73B0">
        <w:trPr>
          <w:tblCellSpacing w:w="0" w:type="dxa"/>
        </w:trPr>
        <w:tc>
          <w:tcPr>
            <w:tcW w:w="2025" w:type="dxa"/>
            <w:hideMark/>
          </w:tcPr>
          <w:p w14:paraId="1FF331AD" w14:textId="77777777" w:rsidR="00EF2B7D" w:rsidRPr="00727E9B" w:rsidRDefault="00EF2B7D" w:rsidP="002E73B0">
            <w:pPr>
              <w:spacing w:after="160" w:line="360" w:lineRule="auto"/>
              <w:jc w:val="both"/>
              <w:rPr>
                <w:rFonts w:ascii="GHEA Grapalat" w:hAnsi="GHEA Grapalat"/>
                <w:b/>
                <w:bCs/>
              </w:rPr>
            </w:pPr>
            <w:r w:rsidRPr="00727E9B">
              <w:rPr>
                <w:rFonts w:ascii="GHEA Grapalat" w:hAnsi="GHEA Grapalat"/>
                <w:b/>
              </w:rPr>
              <w:t>Article 22.</w:t>
            </w:r>
          </w:p>
        </w:tc>
        <w:tc>
          <w:tcPr>
            <w:tcW w:w="0" w:type="auto"/>
            <w:vAlign w:val="center"/>
            <w:hideMark/>
          </w:tcPr>
          <w:p w14:paraId="2193127A" w14:textId="77777777" w:rsidR="00EF2B7D" w:rsidRDefault="00EF2B7D" w:rsidP="002E73B0">
            <w:pPr>
              <w:spacing w:after="160" w:line="360" w:lineRule="auto"/>
              <w:jc w:val="both"/>
              <w:rPr>
                <w:rFonts w:ascii="GHEA Grapalat" w:hAnsi="GHEA Grapalat"/>
                <w:b/>
                <w:lang w:val="en-US"/>
              </w:rPr>
            </w:pPr>
            <w:r>
              <w:rPr>
                <w:rFonts w:ascii="GHEA Grapalat" w:hAnsi="GHEA Grapalat"/>
                <w:b/>
                <w:lang w:val="en-US"/>
              </w:rPr>
              <w:t>Funding</w:t>
            </w:r>
            <w:r w:rsidRPr="00467452">
              <w:rPr>
                <w:rFonts w:ascii="GHEA Grapalat" w:hAnsi="GHEA Grapalat"/>
                <w:b/>
                <w:lang w:val="en-US"/>
              </w:rPr>
              <w:t xml:space="preserve"> of </w:t>
            </w:r>
            <w:r w:rsidR="00802BDB">
              <w:rPr>
                <w:rFonts w:ascii="GHEA Grapalat" w:hAnsi="GHEA Grapalat"/>
                <w:b/>
                <w:lang w:val="en-US"/>
              </w:rPr>
              <w:t>ARMNAB</w:t>
            </w:r>
          </w:p>
          <w:p w14:paraId="2238843A" w14:textId="77777777" w:rsidR="00802BDB" w:rsidRDefault="00802BDB" w:rsidP="00802BDB">
            <w:pPr>
              <w:tabs>
                <w:tab w:val="left" w:pos="90"/>
                <w:tab w:val="left" w:pos="720"/>
                <w:tab w:val="left" w:pos="1080"/>
              </w:tabs>
              <w:spacing w:line="276" w:lineRule="auto"/>
              <w:jc w:val="both"/>
              <w:rPr>
                <w:rFonts w:ascii="GHEA Grapalat" w:hAnsi="GHEA Grapalat"/>
                <w:b/>
                <w:lang w:val="en-GB"/>
              </w:rPr>
            </w:pPr>
            <w:r w:rsidRPr="002C1366">
              <w:rPr>
                <w:rFonts w:ascii="GHEA Grapalat" w:hAnsi="GHEA Grapalat"/>
                <w:b/>
                <w:bCs/>
                <w:i/>
                <w:iCs/>
                <w:sz w:val="20"/>
                <w:szCs w:val="20"/>
                <w:lang w:val="hy-AM"/>
              </w:rPr>
              <w:t>(</w:t>
            </w:r>
            <w:r>
              <w:rPr>
                <w:rFonts w:ascii="GHEA Grapalat" w:hAnsi="GHEA Grapalat"/>
                <w:b/>
                <w:bCs/>
                <w:i/>
                <w:iCs/>
                <w:sz w:val="20"/>
                <w:szCs w:val="20"/>
                <w:lang w:val="en-US"/>
              </w:rPr>
              <w:t xml:space="preserve">Title was amended </w:t>
            </w:r>
            <w:r w:rsidRPr="002C1366">
              <w:rPr>
                <w:rFonts w:ascii="GHEA Grapalat" w:hAnsi="GHEA Grapalat"/>
                <w:b/>
                <w:bCs/>
                <w:i/>
                <w:iCs/>
                <w:sz w:val="20"/>
                <w:szCs w:val="20"/>
                <w:lang w:val="hy-AM"/>
              </w:rPr>
              <w:t>24.05.23 HO-178-N)</w:t>
            </w:r>
          </w:p>
          <w:p w14:paraId="4FC5781D" w14:textId="2C9A2EE8" w:rsidR="00802BDB" w:rsidRPr="00802BDB" w:rsidRDefault="00802BDB" w:rsidP="002E73B0">
            <w:pPr>
              <w:spacing w:after="160" w:line="360" w:lineRule="auto"/>
              <w:jc w:val="both"/>
              <w:rPr>
                <w:rFonts w:ascii="GHEA Grapalat" w:hAnsi="GHEA Grapalat"/>
                <w:lang w:val="en-GB"/>
              </w:rPr>
            </w:pPr>
          </w:p>
        </w:tc>
      </w:tr>
    </w:tbl>
    <w:p w14:paraId="71163A4B" w14:textId="082FC8DF" w:rsidR="00EF2B7D" w:rsidRPr="00467452" w:rsidRDefault="00EF2B7D" w:rsidP="00077EB2">
      <w:pPr>
        <w:tabs>
          <w:tab w:val="left" w:pos="426"/>
        </w:tabs>
        <w:spacing w:after="160" w:line="360" w:lineRule="auto"/>
        <w:ind w:firstLine="360"/>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The source of </w:t>
      </w:r>
      <w:r>
        <w:rPr>
          <w:rFonts w:ascii="GHEA Grapalat" w:hAnsi="GHEA Grapalat"/>
          <w:lang w:val="en-US"/>
        </w:rPr>
        <w:t>funding</w:t>
      </w:r>
      <w:r w:rsidRPr="00467452">
        <w:rPr>
          <w:rFonts w:ascii="GHEA Grapalat" w:hAnsi="GHEA Grapalat"/>
          <w:lang w:val="en-US"/>
        </w:rPr>
        <w:t xml:space="preserve"> of the </w:t>
      </w:r>
      <w:r w:rsidR="00802BDB">
        <w:rPr>
          <w:rFonts w:ascii="GHEA Grapalat" w:hAnsi="GHEA Grapalat"/>
          <w:lang w:val="en-US"/>
        </w:rPr>
        <w:t>ARMNAB</w:t>
      </w:r>
      <w:r w:rsidRPr="00467452">
        <w:rPr>
          <w:rFonts w:ascii="GHEA Grapalat" w:hAnsi="GHEA Grapalat"/>
          <w:lang w:val="en-US"/>
        </w:rPr>
        <w:t xml:space="preserve"> shall be as follows:</w:t>
      </w:r>
    </w:p>
    <w:p w14:paraId="7CC7536B" w14:textId="2C39C358" w:rsidR="00EF2B7D" w:rsidRPr="00467452" w:rsidRDefault="00EF2B7D" w:rsidP="00077EB2">
      <w:pPr>
        <w:tabs>
          <w:tab w:val="left" w:pos="567"/>
        </w:tabs>
        <w:spacing w:after="160" w:line="360" w:lineRule="auto"/>
        <w:ind w:firstLine="360"/>
        <w:jc w:val="both"/>
        <w:rPr>
          <w:rFonts w:ascii="GHEA Grapalat" w:hAnsi="GHEA Grapalat"/>
          <w:lang w:val="en-US"/>
        </w:rPr>
      </w:pPr>
      <w:r w:rsidRPr="00467452">
        <w:rPr>
          <w:rFonts w:ascii="GHEA Grapalat" w:hAnsi="GHEA Grapalat"/>
          <w:lang w:val="en-US"/>
        </w:rPr>
        <w:lastRenderedPageBreak/>
        <w:t>1)</w:t>
      </w:r>
      <w:r w:rsidRPr="00467452">
        <w:rPr>
          <w:rFonts w:ascii="GHEA Grapalat" w:hAnsi="GHEA Grapalat"/>
          <w:lang w:val="en-US"/>
        </w:rPr>
        <w:tab/>
        <w:t xml:space="preserve">the allocations made from the State Budget of the Republic of Armenia; </w:t>
      </w:r>
    </w:p>
    <w:p w14:paraId="05D81999" w14:textId="1DAD140D" w:rsidR="00EF2B7D" w:rsidRPr="00467452" w:rsidRDefault="00EF2B7D" w:rsidP="00077EB2">
      <w:pPr>
        <w:tabs>
          <w:tab w:val="left" w:pos="567"/>
        </w:tabs>
        <w:spacing w:after="160" w:line="360" w:lineRule="auto"/>
        <w:ind w:firstLine="360"/>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the funds obtained from accreditation </w:t>
      </w:r>
      <w:r>
        <w:rPr>
          <w:rFonts w:ascii="GHEA Grapalat" w:hAnsi="GHEA Grapalat"/>
          <w:lang w:val="en-US"/>
        </w:rPr>
        <w:t>services</w:t>
      </w:r>
      <w:r w:rsidR="00802BDB">
        <w:rPr>
          <w:rFonts w:ascii="GHEA Grapalat" w:hAnsi="GHEA Grapalat"/>
          <w:lang w:val="en-US"/>
        </w:rPr>
        <w:t>,</w:t>
      </w:r>
      <w:r w:rsidRPr="00467452">
        <w:rPr>
          <w:rFonts w:ascii="GHEA Grapalat" w:hAnsi="GHEA Grapalat"/>
          <w:lang w:val="en-US"/>
        </w:rPr>
        <w:t xml:space="preserve"> assessments and annual fees;</w:t>
      </w:r>
    </w:p>
    <w:p w14:paraId="4E5AC172" w14:textId="65A626EC" w:rsidR="00EF2B7D" w:rsidRPr="00467452" w:rsidRDefault="00EF2B7D" w:rsidP="00077EB2">
      <w:pPr>
        <w:tabs>
          <w:tab w:val="left" w:pos="567"/>
        </w:tabs>
        <w:spacing w:after="160" w:line="360" w:lineRule="auto"/>
        <w:ind w:firstLine="360"/>
        <w:jc w:val="both"/>
        <w:rPr>
          <w:rFonts w:ascii="GHEA Grapalat" w:hAnsi="GHEA Grapalat"/>
          <w:lang w:val="en-US"/>
        </w:rPr>
      </w:pPr>
      <w:r w:rsidRPr="00467452">
        <w:rPr>
          <w:rFonts w:ascii="GHEA Grapalat" w:hAnsi="GHEA Grapalat"/>
          <w:lang w:val="en-US"/>
        </w:rPr>
        <w:t>3)</w:t>
      </w:r>
      <w:r w:rsidRPr="00467452">
        <w:rPr>
          <w:rFonts w:ascii="GHEA Grapalat" w:hAnsi="GHEA Grapalat"/>
          <w:lang w:val="en-US"/>
        </w:rPr>
        <w:tab/>
        <w:t>the funds obtained from publications and trainings on accreditation;</w:t>
      </w:r>
    </w:p>
    <w:p w14:paraId="0ABC1B78" w14:textId="32300AE5" w:rsidR="00EF2B7D" w:rsidRPr="00467452" w:rsidRDefault="00EF2B7D" w:rsidP="00077EB2">
      <w:pPr>
        <w:tabs>
          <w:tab w:val="left" w:pos="567"/>
        </w:tabs>
        <w:spacing w:after="160" w:line="360" w:lineRule="auto"/>
        <w:ind w:firstLine="360"/>
        <w:jc w:val="both"/>
        <w:rPr>
          <w:rFonts w:ascii="GHEA Grapalat" w:hAnsi="GHEA Grapalat"/>
          <w:lang w:val="en-US"/>
        </w:rPr>
      </w:pPr>
      <w:r w:rsidRPr="00467452">
        <w:rPr>
          <w:rFonts w:ascii="GHEA Grapalat" w:hAnsi="GHEA Grapalat"/>
          <w:lang w:val="en-US"/>
        </w:rPr>
        <w:t>4)</w:t>
      </w:r>
      <w:r w:rsidRPr="00467452">
        <w:rPr>
          <w:rFonts w:ascii="GHEA Grapalat" w:hAnsi="GHEA Grapalat"/>
          <w:lang w:val="en-US"/>
        </w:rPr>
        <w:tab/>
        <w:t>the funds obtained from participation in international programs, projects and agreements;</w:t>
      </w:r>
    </w:p>
    <w:p w14:paraId="6D767108" w14:textId="62519525" w:rsidR="00EF2B7D" w:rsidRPr="00467452" w:rsidRDefault="00EF2B7D" w:rsidP="00077EB2">
      <w:pPr>
        <w:tabs>
          <w:tab w:val="left" w:pos="567"/>
        </w:tabs>
        <w:spacing w:after="160" w:line="360" w:lineRule="auto"/>
        <w:ind w:firstLine="360"/>
        <w:jc w:val="both"/>
        <w:rPr>
          <w:rFonts w:ascii="GHEA Grapalat" w:hAnsi="GHEA Grapalat"/>
          <w:lang w:val="en-US"/>
        </w:rPr>
      </w:pPr>
      <w:r w:rsidRPr="00467452">
        <w:rPr>
          <w:rFonts w:ascii="GHEA Grapalat" w:hAnsi="GHEA Grapalat"/>
          <w:lang w:val="en-US"/>
        </w:rPr>
        <w:t>5)</w:t>
      </w:r>
      <w:r w:rsidRPr="00467452">
        <w:rPr>
          <w:rFonts w:ascii="GHEA Grapalat" w:hAnsi="GHEA Grapalat"/>
          <w:lang w:val="en-US"/>
        </w:rPr>
        <w:tab/>
        <w:t>other funds not prohibited by law.</w:t>
      </w:r>
    </w:p>
    <w:p w14:paraId="3882DA08" w14:textId="07E15100" w:rsidR="00EF2B7D" w:rsidRDefault="00EF2B7D" w:rsidP="00077EB2">
      <w:pPr>
        <w:tabs>
          <w:tab w:val="left" w:pos="426"/>
        </w:tabs>
        <w:spacing w:after="160" w:line="360" w:lineRule="auto"/>
        <w:ind w:firstLine="360"/>
        <w:jc w:val="both"/>
        <w:rPr>
          <w:rFonts w:ascii="GHEA Grapalat" w:hAnsi="GHEA Grapalat"/>
          <w:lang w:val="en-US"/>
        </w:rPr>
      </w:pPr>
      <w:r w:rsidRPr="00467452">
        <w:rPr>
          <w:rFonts w:ascii="GHEA Grapalat" w:hAnsi="GHEA Grapalat"/>
          <w:lang w:val="en-US"/>
        </w:rPr>
        <w:t>2.</w:t>
      </w:r>
      <w:r w:rsidRPr="00467452">
        <w:rPr>
          <w:rFonts w:ascii="GHEA Grapalat" w:hAnsi="GHEA Grapalat"/>
          <w:lang w:val="en-US"/>
        </w:rPr>
        <w:tab/>
        <w:t xml:space="preserve">The </w:t>
      </w:r>
      <w:r>
        <w:rPr>
          <w:rFonts w:ascii="GHEA Grapalat" w:hAnsi="GHEA Grapalat"/>
          <w:lang w:val="en-US"/>
        </w:rPr>
        <w:t>expenses</w:t>
      </w:r>
      <w:r w:rsidRPr="00467452">
        <w:rPr>
          <w:rFonts w:ascii="GHEA Grapalat" w:hAnsi="GHEA Grapalat"/>
          <w:lang w:val="en-US"/>
        </w:rPr>
        <w:t xml:space="preserve"> </w:t>
      </w:r>
      <w:r>
        <w:rPr>
          <w:rFonts w:ascii="GHEA Grapalat" w:hAnsi="GHEA Grapalat"/>
          <w:lang w:val="en-US"/>
        </w:rPr>
        <w:t xml:space="preserve">for the </w:t>
      </w:r>
      <w:r w:rsidRPr="00226FEA">
        <w:rPr>
          <w:rFonts w:ascii="GHEA Grapalat" w:hAnsi="GHEA Grapalat"/>
          <w:lang w:val="en-US"/>
        </w:rPr>
        <w:t xml:space="preserve">membership </w:t>
      </w:r>
      <w:r>
        <w:rPr>
          <w:rFonts w:ascii="GHEA Grapalat" w:hAnsi="GHEA Grapalat"/>
          <w:lang w:val="en-US"/>
        </w:rPr>
        <w:t xml:space="preserve">in </w:t>
      </w:r>
      <w:r w:rsidRPr="00467452">
        <w:rPr>
          <w:rFonts w:ascii="GHEA Grapalat" w:hAnsi="GHEA Grapalat"/>
          <w:lang w:val="en-US"/>
        </w:rPr>
        <w:t xml:space="preserve"> regional and international accreditation </w:t>
      </w:r>
      <w:r w:rsidRPr="00930565">
        <w:rPr>
          <w:rFonts w:ascii="GHEA Grapalat" w:hAnsi="GHEA Grapalat"/>
          <w:lang w:val="en-US"/>
        </w:rPr>
        <w:t>organizations</w:t>
      </w:r>
      <w:r w:rsidRPr="00467452">
        <w:rPr>
          <w:rFonts w:ascii="GHEA Grapalat" w:hAnsi="GHEA Grapalat"/>
          <w:lang w:val="en-US"/>
        </w:rPr>
        <w:t xml:space="preserve"> shall be </w:t>
      </w:r>
      <w:r>
        <w:rPr>
          <w:rFonts w:ascii="GHEA Grapalat" w:hAnsi="GHEA Grapalat"/>
          <w:lang w:val="en-US"/>
        </w:rPr>
        <w:t>covered</w:t>
      </w:r>
      <w:r w:rsidRPr="00467452">
        <w:rPr>
          <w:rFonts w:ascii="GHEA Grapalat" w:hAnsi="GHEA Grapalat"/>
          <w:lang w:val="en-US"/>
        </w:rPr>
        <w:t xml:space="preserve"> from the State Budget of the Republic of Armenia.</w:t>
      </w:r>
    </w:p>
    <w:p w14:paraId="7A428A72" w14:textId="71731336" w:rsidR="00077EB2" w:rsidRDefault="00077EB2" w:rsidP="00077EB2">
      <w:pPr>
        <w:shd w:val="clear" w:color="auto" w:fill="FFFFFF"/>
        <w:spacing w:line="360" w:lineRule="auto"/>
        <w:ind w:firstLine="360"/>
        <w:jc w:val="both"/>
        <w:rPr>
          <w:rFonts w:ascii="GHEA Grapalat" w:hAnsi="GHEA Grapalat"/>
          <w:b/>
          <w:bCs/>
          <w:i/>
          <w:iCs/>
          <w:sz w:val="20"/>
          <w:szCs w:val="20"/>
          <w:lang w:val="hy-AM"/>
        </w:rPr>
      </w:pPr>
      <w:r w:rsidRPr="001470DD">
        <w:rPr>
          <w:rFonts w:ascii="GHEA Grapalat" w:hAnsi="GHEA Grapalat"/>
          <w:b/>
          <w:bCs/>
          <w:i/>
          <w:iCs/>
          <w:sz w:val="20"/>
          <w:szCs w:val="20"/>
          <w:lang w:val="hy-AM"/>
        </w:rPr>
        <w:t xml:space="preserve">(Article </w:t>
      </w:r>
      <w:r>
        <w:rPr>
          <w:rFonts w:ascii="GHEA Grapalat" w:hAnsi="GHEA Grapalat"/>
          <w:b/>
          <w:bCs/>
          <w:i/>
          <w:iCs/>
          <w:sz w:val="20"/>
          <w:szCs w:val="20"/>
          <w:lang w:val="en-US"/>
        </w:rPr>
        <w:t>22</w:t>
      </w:r>
      <w:r w:rsidRPr="001470DD">
        <w:rPr>
          <w:rFonts w:ascii="GHEA Grapalat" w:hAnsi="GHEA Grapalat"/>
          <w:b/>
          <w:bCs/>
          <w:i/>
          <w:iCs/>
          <w:sz w:val="20"/>
          <w:szCs w:val="20"/>
          <w:lang w:val="hy-AM"/>
        </w:rPr>
        <w:t xml:space="preserve"> was amended, edited </w:t>
      </w:r>
      <w:r>
        <w:rPr>
          <w:rFonts w:ascii="GHEA Grapalat" w:hAnsi="GHEA Grapalat"/>
          <w:b/>
          <w:bCs/>
          <w:i/>
          <w:iCs/>
          <w:sz w:val="20"/>
          <w:szCs w:val="20"/>
          <w:lang w:val="en-US"/>
        </w:rPr>
        <w:t>-</w:t>
      </w:r>
      <w:r w:rsidRPr="001470DD">
        <w:rPr>
          <w:rFonts w:ascii="GHEA Grapalat" w:hAnsi="GHEA Grapalat"/>
          <w:b/>
          <w:bCs/>
          <w:i/>
          <w:iCs/>
          <w:sz w:val="20"/>
          <w:szCs w:val="20"/>
          <w:lang w:val="hy-AM"/>
        </w:rPr>
        <w:t xml:space="preserve"> HO-178-N, 24.05.23) </w:t>
      </w:r>
    </w:p>
    <w:p w14:paraId="65C63272" w14:textId="77777777" w:rsidR="00077EB2" w:rsidRDefault="00077EB2" w:rsidP="00077EB2">
      <w:pPr>
        <w:shd w:val="clear" w:color="auto" w:fill="FFFFFF"/>
        <w:spacing w:line="360" w:lineRule="auto"/>
        <w:ind w:firstLine="360"/>
        <w:jc w:val="both"/>
        <w:rPr>
          <w:rFonts w:ascii="GHEA Grapalat" w:hAnsi="GHEA Grapalat"/>
          <w:b/>
          <w:bCs/>
          <w:i/>
          <w:iCs/>
          <w:sz w:val="20"/>
          <w:szCs w:val="20"/>
          <w:lang w:val="hy-AM"/>
        </w:rPr>
      </w:pPr>
      <w:r w:rsidRPr="002C1366">
        <w:rPr>
          <w:rFonts w:ascii="GHEA Grapalat" w:hAnsi="GHEA Grapalat"/>
          <w:b/>
          <w:bCs/>
          <w:i/>
          <w:iCs/>
          <w:sz w:val="20"/>
          <w:szCs w:val="20"/>
          <w:lang w:val="hy-AM"/>
        </w:rPr>
        <w:t>(24.05.23 HO-178-N law has a transitional provision)</w:t>
      </w:r>
    </w:p>
    <w:p w14:paraId="47EA06AA" w14:textId="77777777" w:rsidR="00802BDB" w:rsidRPr="00467452" w:rsidRDefault="00802BDB" w:rsidP="00EF2B7D">
      <w:pPr>
        <w:tabs>
          <w:tab w:val="left" w:pos="426"/>
        </w:tabs>
        <w:spacing w:after="160" w:line="360" w:lineRule="auto"/>
        <w:jc w:val="both"/>
        <w:rPr>
          <w:rFonts w:ascii="GHEA Grapalat" w:hAnsi="GHEA Grapalat"/>
          <w:lang w:val="en-US"/>
        </w:rPr>
      </w:pPr>
    </w:p>
    <w:p w14:paraId="0EF33EC0" w14:textId="77777777" w:rsidR="00EF2B7D" w:rsidRPr="00467452" w:rsidRDefault="00EF2B7D" w:rsidP="00EF2B7D">
      <w:pPr>
        <w:spacing w:after="160" w:line="360" w:lineRule="auto"/>
        <w:ind w:firstLine="567"/>
        <w:jc w:val="center"/>
        <w:rPr>
          <w:rFonts w:ascii="GHEA Grapalat" w:hAnsi="GHEA Grapalat"/>
          <w:lang w:val="en-US"/>
        </w:rPr>
      </w:pPr>
      <w:r w:rsidRPr="00467452">
        <w:rPr>
          <w:rFonts w:ascii="GHEA Grapalat" w:hAnsi="GHEA Grapalat"/>
          <w:b/>
          <w:lang w:val="en-US"/>
        </w:rPr>
        <w:t>CHAPTER 7</w:t>
      </w:r>
    </w:p>
    <w:p w14:paraId="24BAF710" w14:textId="77777777" w:rsidR="00EF2B7D" w:rsidRPr="00467452" w:rsidRDefault="00EF2B7D" w:rsidP="00EF2B7D">
      <w:pPr>
        <w:spacing w:after="160" w:line="360" w:lineRule="auto"/>
        <w:jc w:val="center"/>
        <w:rPr>
          <w:rFonts w:ascii="GHEA Grapalat" w:hAnsi="GHEA Grapalat"/>
          <w:lang w:val="en-US"/>
        </w:rPr>
      </w:pPr>
      <w:r w:rsidRPr="00467452">
        <w:rPr>
          <w:rFonts w:ascii="GHEA Grapalat" w:hAnsi="GHEA Grapalat"/>
          <w:b/>
          <w:i/>
          <w:lang w:val="en-US"/>
        </w:rPr>
        <w:t>LIABILITY FOR VIOLATING THIS LAW</w:t>
      </w: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2B7D" w:rsidRPr="001A43C2" w14:paraId="528961A1" w14:textId="77777777" w:rsidTr="002E73B0">
        <w:trPr>
          <w:tblCellSpacing w:w="0" w:type="dxa"/>
        </w:trPr>
        <w:tc>
          <w:tcPr>
            <w:tcW w:w="2025" w:type="dxa"/>
            <w:hideMark/>
          </w:tcPr>
          <w:p w14:paraId="33A4D3D7" w14:textId="77777777" w:rsidR="00EF2B7D" w:rsidRPr="00727E9B" w:rsidRDefault="00EF2B7D" w:rsidP="002E73B0">
            <w:pPr>
              <w:spacing w:after="160" w:line="360" w:lineRule="auto"/>
              <w:jc w:val="both"/>
              <w:rPr>
                <w:rFonts w:ascii="GHEA Grapalat" w:hAnsi="GHEA Grapalat"/>
                <w:b/>
                <w:bCs/>
              </w:rPr>
            </w:pPr>
            <w:r w:rsidRPr="00467452">
              <w:rPr>
                <w:rFonts w:ascii="Sylfaen" w:hAnsi="Sylfaen"/>
                <w:lang w:val="en-US"/>
              </w:rPr>
              <w:t xml:space="preserve"> </w:t>
            </w:r>
            <w:r w:rsidRPr="00727E9B">
              <w:rPr>
                <w:rFonts w:ascii="GHEA Grapalat" w:hAnsi="GHEA Grapalat"/>
                <w:b/>
              </w:rPr>
              <w:t>Article 23.</w:t>
            </w:r>
          </w:p>
        </w:tc>
        <w:tc>
          <w:tcPr>
            <w:tcW w:w="0" w:type="auto"/>
            <w:vAlign w:val="center"/>
            <w:hideMark/>
          </w:tcPr>
          <w:p w14:paraId="555FAD54" w14:textId="77777777" w:rsidR="00EF2B7D" w:rsidRPr="00467452" w:rsidRDefault="00EF2B7D" w:rsidP="002E73B0">
            <w:pPr>
              <w:spacing w:after="160" w:line="360" w:lineRule="auto"/>
              <w:jc w:val="both"/>
              <w:rPr>
                <w:rFonts w:ascii="GHEA Grapalat" w:hAnsi="GHEA Grapalat"/>
                <w:lang w:val="en-US"/>
              </w:rPr>
            </w:pPr>
            <w:r w:rsidRPr="00467452">
              <w:rPr>
                <w:rFonts w:ascii="GHEA Grapalat" w:hAnsi="GHEA Grapalat"/>
                <w:b/>
                <w:lang w:val="en-US"/>
              </w:rPr>
              <w:t xml:space="preserve">Liability for </w:t>
            </w:r>
            <w:r>
              <w:rPr>
                <w:rFonts w:ascii="GHEA Grapalat" w:hAnsi="GHEA Grapalat"/>
                <w:b/>
                <w:lang w:val="en-US"/>
              </w:rPr>
              <w:t>V</w:t>
            </w:r>
            <w:r w:rsidRPr="00467452">
              <w:rPr>
                <w:rFonts w:ascii="GHEA Grapalat" w:hAnsi="GHEA Grapalat"/>
                <w:b/>
                <w:lang w:val="en-US"/>
              </w:rPr>
              <w:t xml:space="preserve">iolating this Law </w:t>
            </w:r>
          </w:p>
        </w:tc>
      </w:tr>
    </w:tbl>
    <w:p w14:paraId="7B734FD3" w14:textId="77777777" w:rsidR="00EF2B7D" w:rsidRPr="00467452" w:rsidRDefault="00EF2B7D" w:rsidP="00077EB2">
      <w:pPr>
        <w:tabs>
          <w:tab w:val="left" w:pos="426"/>
        </w:tabs>
        <w:spacing w:after="160" w:line="360" w:lineRule="auto"/>
        <w:ind w:firstLine="360"/>
        <w:jc w:val="both"/>
        <w:rPr>
          <w:rFonts w:ascii="GHEA Grapalat" w:hAnsi="GHEA Grapalat"/>
          <w:lang w:val="en-US"/>
        </w:rPr>
      </w:pPr>
      <w:r w:rsidRPr="00467452">
        <w:rPr>
          <w:rFonts w:ascii="GHEA Grapalat" w:hAnsi="GHEA Grapalat"/>
          <w:lang w:val="en-US"/>
        </w:rPr>
        <w:t>1.</w:t>
      </w:r>
      <w:r w:rsidRPr="00467452">
        <w:rPr>
          <w:rFonts w:ascii="GHEA Grapalat" w:hAnsi="GHEA Grapalat"/>
          <w:lang w:val="en-US"/>
        </w:rPr>
        <w:tab/>
        <w:t xml:space="preserve">Violations of the requirements of this Law shall entail liability as prescribed by this Law. </w:t>
      </w:r>
    </w:p>
    <w:p w14:paraId="11CA58E7" w14:textId="77777777" w:rsidR="00EF2B7D" w:rsidRPr="00727E9B" w:rsidRDefault="00EF2B7D" w:rsidP="00EF2B7D">
      <w:pPr>
        <w:spacing w:after="160" w:line="360" w:lineRule="auto"/>
        <w:ind w:firstLine="567"/>
        <w:jc w:val="center"/>
        <w:rPr>
          <w:rFonts w:ascii="GHEA Grapalat" w:hAnsi="GHEA Grapalat"/>
        </w:rPr>
      </w:pPr>
      <w:r w:rsidRPr="00727E9B">
        <w:rPr>
          <w:rFonts w:ascii="GHEA Grapalat" w:hAnsi="GHEA Grapalat"/>
          <w:b/>
        </w:rPr>
        <w:t>CHAPTER 8</w:t>
      </w:r>
    </w:p>
    <w:p w14:paraId="1AC14427" w14:textId="77777777" w:rsidR="00EF2B7D" w:rsidRPr="00727E9B" w:rsidRDefault="00EF2B7D" w:rsidP="00EF2B7D">
      <w:pPr>
        <w:spacing w:after="160" w:line="360" w:lineRule="auto"/>
        <w:jc w:val="center"/>
        <w:rPr>
          <w:rFonts w:ascii="GHEA Grapalat" w:hAnsi="GHEA Grapalat"/>
        </w:rPr>
      </w:pPr>
      <w:r w:rsidRPr="00727E9B">
        <w:rPr>
          <w:rFonts w:ascii="GHEA Grapalat" w:hAnsi="GHEA Grapalat"/>
          <w:b/>
          <w:i/>
        </w:rPr>
        <w:t>TRANSITIONAL AND FINAL PROVISIONS</w:t>
      </w: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2B7D" w:rsidRPr="00727E9B" w14:paraId="30ABA461" w14:textId="77777777" w:rsidTr="002E73B0">
        <w:trPr>
          <w:tblCellSpacing w:w="0" w:type="dxa"/>
        </w:trPr>
        <w:tc>
          <w:tcPr>
            <w:tcW w:w="2025" w:type="dxa"/>
            <w:hideMark/>
          </w:tcPr>
          <w:p w14:paraId="0360426C" w14:textId="77777777" w:rsidR="00EF2B7D" w:rsidRPr="00727E9B" w:rsidRDefault="00EF2B7D" w:rsidP="002E73B0">
            <w:pPr>
              <w:spacing w:after="160" w:line="360" w:lineRule="auto"/>
              <w:jc w:val="both"/>
              <w:rPr>
                <w:rFonts w:ascii="GHEA Grapalat" w:hAnsi="GHEA Grapalat"/>
                <w:b/>
                <w:bCs/>
              </w:rPr>
            </w:pPr>
            <w:r w:rsidRPr="00727E9B">
              <w:rPr>
                <w:rFonts w:ascii="Sylfaen" w:hAnsi="Sylfaen"/>
              </w:rPr>
              <w:t xml:space="preserve"> </w:t>
            </w:r>
            <w:r w:rsidRPr="00727E9B">
              <w:rPr>
                <w:rFonts w:ascii="GHEA Grapalat" w:hAnsi="GHEA Grapalat"/>
                <w:b/>
              </w:rPr>
              <w:t>Article 24.</w:t>
            </w:r>
          </w:p>
        </w:tc>
        <w:tc>
          <w:tcPr>
            <w:tcW w:w="0" w:type="auto"/>
            <w:vAlign w:val="center"/>
            <w:hideMark/>
          </w:tcPr>
          <w:p w14:paraId="1EE0C9D5" w14:textId="77777777" w:rsidR="00EF2B7D" w:rsidRPr="00727E9B" w:rsidRDefault="00EF2B7D" w:rsidP="002E73B0">
            <w:pPr>
              <w:spacing w:after="160" w:line="360" w:lineRule="auto"/>
              <w:jc w:val="both"/>
              <w:rPr>
                <w:rFonts w:ascii="GHEA Grapalat" w:hAnsi="GHEA Grapalat"/>
              </w:rPr>
            </w:pPr>
            <w:r w:rsidRPr="00727E9B">
              <w:rPr>
                <w:rFonts w:ascii="GHEA Grapalat" w:hAnsi="GHEA Grapalat"/>
                <w:b/>
              </w:rPr>
              <w:t xml:space="preserve">Transitional </w:t>
            </w:r>
            <w:r>
              <w:rPr>
                <w:rFonts w:ascii="GHEA Grapalat" w:hAnsi="GHEA Grapalat"/>
                <w:b/>
              </w:rPr>
              <w:t>P</w:t>
            </w:r>
            <w:r w:rsidRPr="00727E9B">
              <w:rPr>
                <w:rFonts w:ascii="GHEA Grapalat" w:hAnsi="GHEA Grapalat"/>
                <w:b/>
              </w:rPr>
              <w:t>rovisions</w:t>
            </w:r>
          </w:p>
        </w:tc>
      </w:tr>
    </w:tbl>
    <w:p w14:paraId="43CDF953" w14:textId="77777777" w:rsidR="00EF2B7D" w:rsidRPr="00467452" w:rsidRDefault="00EF2B7D" w:rsidP="00077EB2">
      <w:pPr>
        <w:tabs>
          <w:tab w:val="left" w:pos="426"/>
        </w:tabs>
        <w:spacing w:after="160" w:line="360" w:lineRule="auto"/>
        <w:ind w:firstLine="360"/>
        <w:jc w:val="both"/>
        <w:rPr>
          <w:rFonts w:ascii="Sylfaen" w:hAnsi="Sylfaen"/>
          <w:strike/>
          <w:lang w:val="en-US"/>
        </w:rPr>
      </w:pPr>
      <w:r w:rsidRPr="00467452">
        <w:rPr>
          <w:rFonts w:ascii="GHEA Grapalat" w:hAnsi="GHEA Grapalat"/>
          <w:lang w:val="en-US"/>
        </w:rPr>
        <w:t>1.</w:t>
      </w:r>
      <w:r w:rsidRPr="00467452">
        <w:rPr>
          <w:rFonts w:ascii="GHEA Grapalat" w:hAnsi="GHEA Grapalat"/>
          <w:lang w:val="en-US"/>
        </w:rPr>
        <w:tab/>
        <w:t xml:space="preserve">At the moment of entry into force of this Law, the accreditation  certificates issued in accordance with the Law of the Republic of Armenia HO-82-N of 26 May 2004 "On conformity assessment" and the Law of the Republic of Armenia HO-204-N of 24 October 2005 "On state regulation for ensuring technical safety" shall be valid </w:t>
      </w:r>
      <w:r w:rsidRPr="00467452">
        <w:rPr>
          <w:rFonts w:ascii="GHEA Grapalat" w:hAnsi="GHEA Grapalat"/>
          <w:lang w:val="en-US"/>
        </w:rPr>
        <w:lastRenderedPageBreak/>
        <w:t xml:space="preserve">until 31 December 2013. The accreditation certificates the validity period whereof has not expired before 31 December 2013 shall be valid until the expiry of the validity. </w:t>
      </w:r>
      <w:r w:rsidRPr="00467452">
        <w:rPr>
          <w:rFonts w:ascii="Sylfaen" w:hAnsi="Sylfaen"/>
          <w:lang w:val="en-US"/>
        </w:rPr>
        <w:t xml:space="preserve"> </w:t>
      </w:r>
    </w:p>
    <w:p w14:paraId="4FE2C80F" w14:textId="29C08EFB" w:rsidR="00EF2B7D" w:rsidRPr="00467452" w:rsidRDefault="00EF2B7D" w:rsidP="00EF2B7D">
      <w:pPr>
        <w:shd w:val="clear" w:color="auto" w:fill="FFFFFF"/>
        <w:rPr>
          <w:rFonts w:ascii="GHEA Grapalat" w:hAnsi="GHEA Grapalat"/>
          <w:color w:val="000000"/>
          <w:lang w:val="en-US"/>
        </w:rPr>
      </w:pPr>
      <w:r w:rsidRPr="00077EB2">
        <w:rPr>
          <w:rFonts w:ascii="GHEA Grapalat" w:hAnsi="GHEA Grapalat"/>
          <w:lang w:val="en-US"/>
        </w:rPr>
        <w:t>2.</w:t>
      </w:r>
      <w:r w:rsidRPr="00467452">
        <w:rPr>
          <w:rFonts w:ascii="GHEA Grapalat" w:hAnsi="GHEA Grapalat"/>
          <w:b/>
          <w:bCs/>
          <w:i/>
          <w:iCs/>
          <w:color w:val="000000"/>
          <w:lang w:val="en-US"/>
        </w:rPr>
        <w:t xml:space="preserve"> (this part was repealed -</w:t>
      </w:r>
      <w:r w:rsidRPr="00467452">
        <w:rPr>
          <w:rFonts w:ascii="Calibri" w:hAnsi="Calibri" w:cs="Calibri"/>
          <w:b/>
          <w:bCs/>
          <w:i/>
          <w:iCs/>
          <w:color w:val="000000"/>
          <w:lang w:val="en-US"/>
        </w:rPr>
        <w:t> </w:t>
      </w:r>
      <w:r w:rsidRPr="00467452">
        <w:rPr>
          <w:rFonts w:ascii="GHEA Grapalat" w:hAnsi="GHEA Grapalat"/>
          <w:b/>
          <w:bCs/>
          <w:i/>
          <w:iCs/>
          <w:color w:val="000000"/>
          <w:lang w:val="en-US"/>
        </w:rPr>
        <w:t xml:space="preserve">17.12.14 </w:t>
      </w:r>
      <w:r w:rsidR="00077EB2">
        <w:rPr>
          <w:rFonts w:ascii="GHEA Grapalat" w:hAnsi="GHEA Grapalat"/>
          <w:b/>
          <w:bCs/>
          <w:i/>
          <w:iCs/>
          <w:color w:val="000000"/>
          <w:lang w:val="en-US"/>
        </w:rPr>
        <w:t>HO</w:t>
      </w:r>
      <w:r w:rsidRPr="00467452">
        <w:rPr>
          <w:rFonts w:ascii="GHEA Grapalat" w:hAnsi="GHEA Grapalat"/>
          <w:b/>
          <w:bCs/>
          <w:i/>
          <w:iCs/>
          <w:color w:val="000000"/>
          <w:lang w:val="en-US"/>
        </w:rPr>
        <w:t>-236-</w:t>
      </w:r>
      <w:r w:rsidR="00077EB2">
        <w:rPr>
          <w:rFonts w:ascii="GHEA Grapalat" w:hAnsi="GHEA Grapalat"/>
          <w:b/>
          <w:bCs/>
          <w:i/>
          <w:iCs/>
          <w:color w:val="000000"/>
          <w:lang w:val="en-US"/>
        </w:rPr>
        <w:t>N</w:t>
      </w:r>
      <w:r w:rsidRPr="00467452">
        <w:rPr>
          <w:rFonts w:ascii="GHEA Grapalat" w:hAnsi="GHEA Grapalat"/>
          <w:b/>
          <w:bCs/>
          <w:i/>
          <w:iCs/>
          <w:color w:val="000000"/>
          <w:lang w:val="en-US"/>
        </w:rPr>
        <w:t>)</w:t>
      </w:r>
    </w:p>
    <w:p w14:paraId="57B74E8A" w14:textId="33E1CF64" w:rsidR="00077EB2" w:rsidRPr="002C1366" w:rsidRDefault="00077EB2" w:rsidP="00077EB2">
      <w:pPr>
        <w:shd w:val="clear" w:color="auto" w:fill="FFFFFF"/>
        <w:spacing w:line="360" w:lineRule="auto"/>
        <w:jc w:val="both"/>
        <w:rPr>
          <w:rFonts w:ascii="GHEA Grapalat" w:hAnsi="GHEA Grapalat"/>
          <w:b/>
          <w:bCs/>
          <w:i/>
          <w:iCs/>
          <w:sz w:val="20"/>
          <w:szCs w:val="20"/>
          <w:lang w:val="hy-AM"/>
        </w:rPr>
      </w:pPr>
      <w:r w:rsidRPr="002C1366">
        <w:rPr>
          <w:rFonts w:ascii="GHEA Grapalat" w:hAnsi="GHEA Grapalat"/>
          <w:b/>
          <w:bCs/>
          <w:i/>
          <w:iCs/>
          <w:sz w:val="20"/>
          <w:szCs w:val="20"/>
          <w:lang w:val="hy-AM"/>
        </w:rPr>
        <w:t xml:space="preserve">(Article </w:t>
      </w:r>
      <w:r>
        <w:rPr>
          <w:rFonts w:ascii="GHEA Grapalat" w:hAnsi="GHEA Grapalat"/>
          <w:b/>
          <w:bCs/>
          <w:i/>
          <w:iCs/>
          <w:sz w:val="20"/>
          <w:szCs w:val="20"/>
          <w:lang w:val="en-US"/>
        </w:rPr>
        <w:t>24</w:t>
      </w:r>
      <w:r w:rsidRPr="002C1366">
        <w:rPr>
          <w:rFonts w:ascii="GHEA Grapalat" w:hAnsi="GHEA Grapalat"/>
          <w:b/>
          <w:bCs/>
          <w:i/>
          <w:iCs/>
          <w:sz w:val="20"/>
          <w:szCs w:val="20"/>
          <w:lang w:val="hy-AM"/>
        </w:rPr>
        <w:t xml:space="preserve"> was amended, edited - HO-43-N, 30.04.13, HO-236-N, 17.12.14)</w:t>
      </w:r>
    </w:p>
    <w:p w14:paraId="6D3D4F18" w14:textId="77777777" w:rsidR="00EF2B7D" w:rsidRPr="00467452" w:rsidRDefault="00EF2B7D" w:rsidP="00EF2B7D">
      <w:pPr>
        <w:shd w:val="clear" w:color="auto" w:fill="FFFFFF"/>
        <w:spacing w:line="360" w:lineRule="auto"/>
        <w:jc w:val="both"/>
        <w:rPr>
          <w:rFonts w:ascii="GHEA Grapalat" w:hAnsi="GHEA Grapalat"/>
          <w:lang w:val="en-US"/>
        </w:rPr>
      </w:pPr>
    </w:p>
    <w:tbl>
      <w:tblPr>
        <w:tblW w:w="5000" w:type="pct"/>
        <w:tblCellSpacing w:w="0" w:type="dxa"/>
        <w:tblCellMar>
          <w:left w:w="0" w:type="dxa"/>
          <w:right w:w="0" w:type="dxa"/>
        </w:tblCellMar>
        <w:tblLook w:val="04A0" w:firstRow="1" w:lastRow="0" w:firstColumn="1" w:lastColumn="0" w:noHBand="0" w:noVBand="1"/>
      </w:tblPr>
      <w:tblGrid>
        <w:gridCol w:w="2025"/>
        <w:gridCol w:w="7060"/>
      </w:tblGrid>
      <w:tr w:rsidR="00EF2B7D" w:rsidRPr="001A43C2" w14:paraId="02EAE1BE" w14:textId="77777777" w:rsidTr="002E73B0">
        <w:trPr>
          <w:tblCellSpacing w:w="0" w:type="dxa"/>
        </w:trPr>
        <w:tc>
          <w:tcPr>
            <w:tcW w:w="2025" w:type="dxa"/>
            <w:hideMark/>
          </w:tcPr>
          <w:p w14:paraId="641039B6" w14:textId="77777777" w:rsidR="00EF2B7D" w:rsidRPr="00727E9B" w:rsidRDefault="00EF2B7D" w:rsidP="002E73B0">
            <w:pPr>
              <w:spacing w:after="160" w:line="360" w:lineRule="auto"/>
              <w:jc w:val="both"/>
              <w:rPr>
                <w:rFonts w:ascii="GHEA Grapalat" w:hAnsi="GHEA Grapalat"/>
                <w:b/>
                <w:bCs/>
              </w:rPr>
            </w:pPr>
            <w:r w:rsidRPr="00727E9B">
              <w:rPr>
                <w:rFonts w:ascii="GHEA Grapalat" w:hAnsi="GHEA Grapalat"/>
                <w:b/>
              </w:rPr>
              <w:t>Article 25.</w:t>
            </w:r>
          </w:p>
        </w:tc>
        <w:tc>
          <w:tcPr>
            <w:tcW w:w="0" w:type="auto"/>
            <w:vAlign w:val="center"/>
            <w:hideMark/>
          </w:tcPr>
          <w:p w14:paraId="5D82EDD5" w14:textId="77777777" w:rsidR="00EF2B7D" w:rsidRPr="00467452" w:rsidRDefault="00EF2B7D" w:rsidP="002E73B0">
            <w:pPr>
              <w:spacing w:after="160" w:line="360" w:lineRule="auto"/>
              <w:jc w:val="both"/>
              <w:rPr>
                <w:rFonts w:ascii="GHEA Grapalat" w:hAnsi="GHEA Grapalat"/>
                <w:lang w:val="en-US"/>
              </w:rPr>
            </w:pPr>
            <w:r w:rsidRPr="00467452">
              <w:rPr>
                <w:rFonts w:ascii="GHEA Grapalat" w:hAnsi="GHEA Grapalat"/>
                <w:b/>
                <w:lang w:val="en-US"/>
              </w:rPr>
              <w:t>Entry into Force of the Law</w:t>
            </w:r>
          </w:p>
        </w:tc>
      </w:tr>
    </w:tbl>
    <w:p w14:paraId="07E2F5F1" w14:textId="77777777" w:rsidR="00EF2B7D" w:rsidRPr="00727E9B" w:rsidRDefault="00EF2B7D" w:rsidP="00EF2B7D">
      <w:pPr>
        <w:pStyle w:val="ListParagraph"/>
        <w:numPr>
          <w:ilvl w:val="0"/>
          <w:numId w:val="10"/>
        </w:numPr>
        <w:spacing w:after="160" w:line="360" w:lineRule="auto"/>
        <w:jc w:val="both"/>
        <w:rPr>
          <w:rFonts w:ascii="GHEA Grapalat" w:hAnsi="GHEA Grapalat"/>
          <w:sz w:val="24"/>
          <w:szCs w:val="24"/>
        </w:rPr>
      </w:pPr>
      <w:r w:rsidRPr="00727E9B">
        <w:rPr>
          <w:rFonts w:ascii="GHEA Grapalat" w:hAnsi="GHEA Grapalat"/>
          <w:sz w:val="24"/>
          <w:szCs w:val="24"/>
        </w:rPr>
        <w:t>This Law shall enter into force on the tenth day following the day of its official promulgation.</w:t>
      </w:r>
    </w:p>
    <w:p w14:paraId="2901CFB5" w14:textId="77777777" w:rsidR="00EF2B7D" w:rsidRDefault="00EF2B7D" w:rsidP="00EF2B7D">
      <w:pPr>
        <w:rPr>
          <w:rFonts w:ascii="GHEA Grapalat" w:hAnsi="GHEA Grapalat"/>
          <w:lang w:val="en-US"/>
        </w:rPr>
      </w:pPr>
    </w:p>
    <w:p w14:paraId="458A2338" w14:textId="77777777" w:rsidR="00EF2B7D" w:rsidRPr="00467452" w:rsidRDefault="00EF2B7D" w:rsidP="00EF2B7D">
      <w:pPr>
        <w:rPr>
          <w:lang w:val="en-US"/>
        </w:rPr>
      </w:pPr>
    </w:p>
    <w:p w14:paraId="25D905B9" w14:textId="77777777" w:rsidR="003F762C" w:rsidRPr="003F762C" w:rsidRDefault="003F762C" w:rsidP="00467452">
      <w:pPr>
        <w:jc w:val="center"/>
        <w:rPr>
          <w:lang w:val="en-US"/>
        </w:rPr>
      </w:pPr>
    </w:p>
    <w:sectPr w:rsidR="003F762C" w:rsidRPr="003F762C" w:rsidSect="00495620">
      <w:headerReference w:type="default" r:id="rId8"/>
      <w:pgSz w:w="11907" w:h="16840" w:code="9"/>
      <w:pgMar w:top="1786" w:right="1411" w:bottom="1411" w:left="141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BD0D" w14:textId="77777777" w:rsidR="003019E2" w:rsidRDefault="003019E2" w:rsidP="004C3F76">
      <w:r>
        <w:separator/>
      </w:r>
    </w:p>
  </w:endnote>
  <w:endnote w:type="continuationSeparator" w:id="0">
    <w:p w14:paraId="1BA08488" w14:textId="77777777" w:rsidR="003019E2" w:rsidRDefault="003019E2" w:rsidP="004C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EB94" w14:textId="77777777" w:rsidR="003019E2" w:rsidRDefault="003019E2" w:rsidP="004C3F76">
      <w:r>
        <w:separator/>
      </w:r>
    </w:p>
  </w:footnote>
  <w:footnote w:type="continuationSeparator" w:id="0">
    <w:p w14:paraId="236A67A2" w14:textId="77777777" w:rsidR="003019E2" w:rsidRDefault="003019E2" w:rsidP="004C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4F9D" w14:textId="77777777" w:rsidR="004C3F76" w:rsidRDefault="004C3F76" w:rsidP="004C3F76">
    <w:pPr>
      <w:spacing w:after="100" w:afterAutospacing="1"/>
      <w:ind w:firstLine="720"/>
      <w:jc w:val="center"/>
      <w:rPr>
        <w:rFonts w:ascii="Verdana" w:hAnsi="Verdana"/>
        <w:b/>
        <w:sz w:val="18"/>
        <w:szCs w:val="18"/>
        <w:lang w:val="en-US"/>
      </w:rPr>
    </w:pPr>
  </w:p>
  <w:p w14:paraId="6C2B8405" w14:textId="7D143EDB" w:rsidR="004C3F76" w:rsidRPr="004C3F76" w:rsidRDefault="004C3F76" w:rsidP="004C3F76">
    <w:pPr>
      <w:spacing w:after="100" w:afterAutospacing="1"/>
      <w:ind w:firstLine="720"/>
      <w:jc w:val="center"/>
      <w:rPr>
        <w:rFonts w:ascii="Verdana" w:hAnsi="Verdana"/>
        <w:b/>
        <w:sz w:val="18"/>
        <w:szCs w:val="18"/>
        <w:lang w:val="en-US"/>
      </w:rPr>
    </w:pPr>
    <w:r w:rsidRPr="004C3F76">
      <w:rPr>
        <w:rFonts w:ascii="Verdana" w:hAnsi="Verdana"/>
        <w:b/>
        <w:sz w:val="18"/>
        <w:szCs w:val="18"/>
        <w:lang w:val="en-US"/>
      </w:rPr>
      <w:t>“</w:t>
    </w:r>
    <w:r w:rsidRPr="004C3F76">
      <w:rPr>
        <w:rFonts w:ascii="Verdana" w:hAnsi="Verdana"/>
        <w:b/>
        <w:i/>
        <w:iCs/>
        <w:sz w:val="18"/>
        <w:szCs w:val="18"/>
        <w:lang w:val="en-US"/>
      </w:rPr>
      <w:t xml:space="preserve">The present </w:t>
    </w:r>
    <w:r w:rsidR="004633A9">
      <w:rPr>
        <w:rFonts w:ascii="Verdana" w:hAnsi="Verdana"/>
        <w:b/>
        <w:i/>
        <w:iCs/>
        <w:sz w:val="18"/>
        <w:szCs w:val="18"/>
        <w:lang w:val="en-US"/>
      </w:rPr>
      <w:t>Law</w:t>
    </w:r>
    <w:r w:rsidRPr="004C3F76">
      <w:rPr>
        <w:rFonts w:ascii="Verdana" w:hAnsi="Verdana"/>
        <w:b/>
        <w:i/>
        <w:iCs/>
        <w:sz w:val="18"/>
        <w:szCs w:val="18"/>
        <w:lang w:val="en-US"/>
      </w:rPr>
      <w:t xml:space="preserve"> represents the English version of the </w:t>
    </w:r>
    <w:r w:rsidR="004633A9">
      <w:rPr>
        <w:rFonts w:ascii="Verdana" w:hAnsi="Verdana"/>
        <w:b/>
        <w:i/>
        <w:iCs/>
        <w:sz w:val="18"/>
        <w:szCs w:val="18"/>
        <w:lang w:val="en-US"/>
      </w:rPr>
      <w:t>Law</w:t>
    </w:r>
    <w:r w:rsidRPr="004C3F76">
      <w:rPr>
        <w:rFonts w:ascii="Verdana" w:hAnsi="Verdana"/>
        <w:b/>
        <w:i/>
        <w:iCs/>
        <w:sz w:val="18"/>
        <w:szCs w:val="18"/>
        <w:lang w:val="en-US"/>
      </w:rPr>
      <w:t xml:space="preserve"> under reference at the specified revision. In case of conflict, the Armenian version will prevail</w:t>
    </w:r>
    <w:r w:rsidRPr="004C3F76">
      <w:rPr>
        <w:rFonts w:ascii="Verdana" w:hAnsi="Verdana"/>
        <w:b/>
        <w:sz w:val="18"/>
        <w:szCs w:val="18"/>
        <w:lang w:val="en-US"/>
      </w:rPr>
      <w:t>”</w:t>
    </w:r>
  </w:p>
  <w:p w14:paraId="0215824E" w14:textId="77777777" w:rsidR="004C3F76" w:rsidRPr="004C3F76" w:rsidRDefault="004C3F7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34"/>
    <w:multiLevelType w:val="hybridMultilevel"/>
    <w:tmpl w:val="572CB36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0A2E4F"/>
    <w:multiLevelType w:val="hybridMultilevel"/>
    <w:tmpl w:val="602273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056740"/>
    <w:multiLevelType w:val="hybridMultilevel"/>
    <w:tmpl w:val="980687A6"/>
    <w:lvl w:ilvl="0" w:tplc="4EF6C2BE">
      <w:start w:val="1"/>
      <w:numFmt w:val="decimal"/>
      <w:lvlText w:val="%1."/>
      <w:lvlJc w:val="left"/>
      <w:pPr>
        <w:ind w:left="432" w:hanging="43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D3946"/>
    <w:multiLevelType w:val="hybridMultilevel"/>
    <w:tmpl w:val="C70CC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FD71FF"/>
    <w:multiLevelType w:val="multilevel"/>
    <w:tmpl w:val="9D843C6A"/>
    <w:styleLink w:val="Elencocorrente2"/>
    <w:lvl w:ilvl="0">
      <w:start w:val="1"/>
      <w:numFmt w:val="decimal"/>
      <w:lvlText w:val="%1."/>
      <w:lvlJc w:val="left"/>
      <w:pPr>
        <w:ind w:left="420" w:hanging="420"/>
      </w:pPr>
      <w:rPr>
        <w:rFonts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C324AA"/>
    <w:multiLevelType w:val="hybridMultilevel"/>
    <w:tmpl w:val="69D2FC7E"/>
    <w:lvl w:ilvl="0" w:tplc="E82C719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7209D"/>
    <w:multiLevelType w:val="hybridMultilevel"/>
    <w:tmpl w:val="D1AAF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A33B3"/>
    <w:multiLevelType w:val="hybridMultilevel"/>
    <w:tmpl w:val="CDDACA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95665B"/>
    <w:multiLevelType w:val="hybridMultilevel"/>
    <w:tmpl w:val="41AA9C42"/>
    <w:lvl w:ilvl="0" w:tplc="E82C719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FA0AD6"/>
    <w:multiLevelType w:val="hybridMultilevel"/>
    <w:tmpl w:val="C06EC81C"/>
    <w:lvl w:ilvl="0" w:tplc="04100017">
      <w:start w:val="1"/>
      <w:numFmt w:val="lowerLetter"/>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F51161F"/>
    <w:multiLevelType w:val="hybridMultilevel"/>
    <w:tmpl w:val="A2066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317E70"/>
    <w:multiLevelType w:val="multilevel"/>
    <w:tmpl w:val="E33C1A9E"/>
    <w:styleLink w:val="Elencocorren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004583C"/>
    <w:multiLevelType w:val="hybridMultilevel"/>
    <w:tmpl w:val="B0E82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F161D"/>
    <w:multiLevelType w:val="hybridMultilevel"/>
    <w:tmpl w:val="9D843C6A"/>
    <w:lvl w:ilvl="0" w:tplc="2B0495FE">
      <w:start w:val="1"/>
      <w:numFmt w:val="decimal"/>
      <w:lvlText w:val="%1."/>
      <w:lvlJc w:val="left"/>
      <w:pPr>
        <w:ind w:left="420" w:hanging="42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03734BE"/>
    <w:multiLevelType w:val="hybridMultilevel"/>
    <w:tmpl w:val="9CC850D8"/>
    <w:lvl w:ilvl="0" w:tplc="7CBA66D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C714F9"/>
    <w:multiLevelType w:val="hybridMultilevel"/>
    <w:tmpl w:val="2020E814"/>
    <w:lvl w:ilvl="0" w:tplc="55669114">
      <w:start w:val="1"/>
      <w:numFmt w:val="decimal"/>
      <w:lvlText w:val="(%1)"/>
      <w:lvlJc w:val="left"/>
      <w:pPr>
        <w:ind w:left="930" w:hanging="57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4D561C"/>
    <w:multiLevelType w:val="multilevel"/>
    <w:tmpl w:val="8EACE8BE"/>
    <w:lvl w:ilvl="0">
      <w:start w:val="1"/>
      <w:numFmt w:val="decimal"/>
      <w:lvlText w:val="(%1."/>
      <w:lvlJc w:val="left"/>
      <w:pPr>
        <w:ind w:left="570" w:hanging="57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5F0807DF"/>
    <w:multiLevelType w:val="hybridMultilevel"/>
    <w:tmpl w:val="904C35E0"/>
    <w:lvl w:ilvl="0" w:tplc="F44E0678">
      <w:start w:val="1"/>
      <w:numFmt w:val="decimal"/>
      <w:lvlText w:val="(%1)"/>
      <w:lvlJc w:val="left"/>
      <w:pPr>
        <w:ind w:left="930" w:hanging="57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876B13"/>
    <w:multiLevelType w:val="hybridMultilevel"/>
    <w:tmpl w:val="FCACD730"/>
    <w:lvl w:ilvl="0" w:tplc="09846FCA">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12824"/>
    <w:multiLevelType w:val="hybridMultilevel"/>
    <w:tmpl w:val="5E102838"/>
    <w:lvl w:ilvl="0" w:tplc="ADF06A82">
      <w:start w:val="1"/>
      <w:numFmt w:val="decimal"/>
      <w:lvlText w:val="%1."/>
      <w:lvlJc w:val="left"/>
      <w:pPr>
        <w:ind w:left="1080" w:hanging="72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2175">
    <w:abstractNumId w:val="10"/>
  </w:num>
  <w:num w:numId="2" w16cid:durableId="1311858781">
    <w:abstractNumId w:val="15"/>
  </w:num>
  <w:num w:numId="3" w16cid:durableId="921064231">
    <w:abstractNumId w:val="8"/>
  </w:num>
  <w:num w:numId="4" w16cid:durableId="885264452">
    <w:abstractNumId w:val="5"/>
  </w:num>
  <w:num w:numId="5" w16cid:durableId="908734132">
    <w:abstractNumId w:val="17"/>
  </w:num>
  <w:num w:numId="6" w16cid:durableId="1620186946">
    <w:abstractNumId w:val="16"/>
  </w:num>
  <w:num w:numId="7" w16cid:durableId="1521969482">
    <w:abstractNumId w:val="3"/>
  </w:num>
  <w:num w:numId="8" w16cid:durableId="1259413496">
    <w:abstractNumId w:val="6"/>
  </w:num>
  <w:num w:numId="9" w16cid:durableId="1103309448">
    <w:abstractNumId w:val="2"/>
  </w:num>
  <w:num w:numId="10" w16cid:durableId="1366252438">
    <w:abstractNumId w:val="12"/>
  </w:num>
  <w:num w:numId="11" w16cid:durableId="2026900710">
    <w:abstractNumId w:val="18"/>
  </w:num>
  <w:num w:numId="12" w16cid:durableId="1484858323">
    <w:abstractNumId w:val="14"/>
  </w:num>
  <w:num w:numId="13" w16cid:durableId="1877430019">
    <w:abstractNumId w:val="7"/>
  </w:num>
  <w:num w:numId="14" w16cid:durableId="856506913">
    <w:abstractNumId w:val="13"/>
  </w:num>
  <w:num w:numId="15" w16cid:durableId="659970847">
    <w:abstractNumId w:val="11"/>
  </w:num>
  <w:num w:numId="16" w16cid:durableId="1566723666">
    <w:abstractNumId w:val="0"/>
  </w:num>
  <w:num w:numId="17" w16cid:durableId="564605340">
    <w:abstractNumId w:val="4"/>
  </w:num>
  <w:num w:numId="18" w16cid:durableId="240674208">
    <w:abstractNumId w:val="9"/>
  </w:num>
  <w:num w:numId="19" w16cid:durableId="1156989719">
    <w:abstractNumId w:val="1"/>
  </w:num>
  <w:num w:numId="20" w16cid:durableId="594482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CB6"/>
    <w:rsid w:val="00004760"/>
    <w:rsid w:val="00015CDB"/>
    <w:rsid w:val="00022BD7"/>
    <w:rsid w:val="00033590"/>
    <w:rsid w:val="00036FA8"/>
    <w:rsid w:val="000412A4"/>
    <w:rsid w:val="00042644"/>
    <w:rsid w:val="000432E0"/>
    <w:rsid w:val="00043545"/>
    <w:rsid w:val="00044918"/>
    <w:rsid w:val="00052AE1"/>
    <w:rsid w:val="000556A6"/>
    <w:rsid w:val="000607BE"/>
    <w:rsid w:val="0006495D"/>
    <w:rsid w:val="00077EB2"/>
    <w:rsid w:val="00081846"/>
    <w:rsid w:val="000912BB"/>
    <w:rsid w:val="000A0045"/>
    <w:rsid w:val="000A068E"/>
    <w:rsid w:val="000A1B73"/>
    <w:rsid w:val="000B5B73"/>
    <w:rsid w:val="000B782F"/>
    <w:rsid w:val="000D05DD"/>
    <w:rsid w:val="000D270F"/>
    <w:rsid w:val="000D352A"/>
    <w:rsid w:val="000D375A"/>
    <w:rsid w:val="000D4FBE"/>
    <w:rsid w:val="000E13F8"/>
    <w:rsid w:val="000F11C4"/>
    <w:rsid w:val="000F3A4E"/>
    <w:rsid w:val="000F487E"/>
    <w:rsid w:val="000F7495"/>
    <w:rsid w:val="001068D7"/>
    <w:rsid w:val="00106E7D"/>
    <w:rsid w:val="00110892"/>
    <w:rsid w:val="0011135E"/>
    <w:rsid w:val="00115FD4"/>
    <w:rsid w:val="00117691"/>
    <w:rsid w:val="001213E1"/>
    <w:rsid w:val="00121C03"/>
    <w:rsid w:val="00126ACE"/>
    <w:rsid w:val="00131220"/>
    <w:rsid w:val="00135C3E"/>
    <w:rsid w:val="001409B7"/>
    <w:rsid w:val="001470DD"/>
    <w:rsid w:val="00152486"/>
    <w:rsid w:val="00152FAC"/>
    <w:rsid w:val="00163122"/>
    <w:rsid w:val="00163E37"/>
    <w:rsid w:val="00167E9D"/>
    <w:rsid w:val="00170E52"/>
    <w:rsid w:val="0017134E"/>
    <w:rsid w:val="00171F81"/>
    <w:rsid w:val="00172765"/>
    <w:rsid w:val="00190DA0"/>
    <w:rsid w:val="001A3ADC"/>
    <w:rsid w:val="001A43C2"/>
    <w:rsid w:val="001A59AC"/>
    <w:rsid w:val="001B0B93"/>
    <w:rsid w:val="001C2C4D"/>
    <w:rsid w:val="001C66F1"/>
    <w:rsid w:val="001C72A2"/>
    <w:rsid w:val="001D4C68"/>
    <w:rsid w:val="001E7923"/>
    <w:rsid w:val="001F3BCE"/>
    <w:rsid w:val="0020369F"/>
    <w:rsid w:val="00224C47"/>
    <w:rsid w:val="00226161"/>
    <w:rsid w:val="00227561"/>
    <w:rsid w:val="00235B32"/>
    <w:rsid w:val="0024749F"/>
    <w:rsid w:val="002537BC"/>
    <w:rsid w:val="002676C9"/>
    <w:rsid w:val="002676E6"/>
    <w:rsid w:val="00277426"/>
    <w:rsid w:val="002809F9"/>
    <w:rsid w:val="00290A29"/>
    <w:rsid w:val="0029259E"/>
    <w:rsid w:val="00295400"/>
    <w:rsid w:val="002A2B85"/>
    <w:rsid w:val="002A4474"/>
    <w:rsid w:val="002B1FCC"/>
    <w:rsid w:val="002B2021"/>
    <w:rsid w:val="002B2DB6"/>
    <w:rsid w:val="002C1366"/>
    <w:rsid w:val="002D204E"/>
    <w:rsid w:val="002D4A07"/>
    <w:rsid w:val="002D5959"/>
    <w:rsid w:val="002E0949"/>
    <w:rsid w:val="002F6C44"/>
    <w:rsid w:val="003019E2"/>
    <w:rsid w:val="0031764F"/>
    <w:rsid w:val="0032090C"/>
    <w:rsid w:val="00321FD6"/>
    <w:rsid w:val="00322149"/>
    <w:rsid w:val="00327337"/>
    <w:rsid w:val="00327BFE"/>
    <w:rsid w:val="00344A6C"/>
    <w:rsid w:val="00352CD5"/>
    <w:rsid w:val="0036755A"/>
    <w:rsid w:val="003739CE"/>
    <w:rsid w:val="003811A5"/>
    <w:rsid w:val="00384667"/>
    <w:rsid w:val="00386F5F"/>
    <w:rsid w:val="0039743F"/>
    <w:rsid w:val="003A1A85"/>
    <w:rsid w:val="003B339D"/>
    <w:rsid w:val="003C0283"/>
    <w:rsid w:val="003D37B0"/>
    <w:rsid w:val="003D4431"/>
    <w:rsid w:val="003D5D83"/>
    <w:rsid w:val="003D7AEE"/>
    <w:rsid w:val="003E2E84"/>
    <w:rsid w:val="003F0D99"/>
    <w:rsid w:val="003F5B2A"/>
    <w:rsid w:val="003F762C"/>
    <w:rsid w:val="00403B24"/>
    <w:rsid w:val="00413650"/>
    <w:rsid w:val="00415CBE"/>
    <w:rsid w:val="00420561"/>
    <w:rsid w:val="00423F79"/>
    <w:rsid w:val="004366A5"/>
    <w:rsid w:val="00450BB3"/>
    <w:rsid w:val="00453A42"/>
    <w:rsid w:val="00456E5E"/>
    <w:rsid w:val="004633A9"/>
    <w:rsid w:val="00464782"/>
    <w:rsid w:val="00466433"/>
    <w:rsid w:val="00467452"/>
    <w:rsid w:val="00475DEE"/>
    <w:rsid w:val="00477E2B"/>
    <w:rsid w:val="00483190"/>
    <w:rsid w:val="00486177"/>
    <w:rsid w:val="00495620"/>
    <w:rsid w:val="00496A76"/>
    <w:rsid w:val="004A2B3D"/>
    <w:rsid w:val="004A4793"/>
    <w:rsid w:val="004A4C08"/>
    <w:rsid w:val="004B2131"/>
    <w:rsid w:val="004B4B4A"/>
    <w:rsid w:val="004B701A"/>
    <w:rsid w:val="004C3F76"/>
    <w:rsid w:val="004C55F9"/>
    <w:rsid w:val="004C7364"/>
    <w:rsid w:val="004D2331"/>
    <w:rsid w:val="004D5F35"/>
    <w:rsid w:val="004D772C"/>
    <w:rsid w:val="004D77C1"/>
    <w:rsid w:val="004D7E5E"/>
    <w:rsid w:val="00510861"/>
    <w:rsid w:val="00511243"/>
    <w:rsid w:val="00512AC5"/>
    <w:rsid w:val="0051335C"/>
    <w:rsid w:val="00525405"/>
    <w:rsid w:val="005629A2"/>
    <w:rsid w:val="0057053A"/>
    <w:rsid w:val="005769D0"/>
    <w:rsid w:val="0057789F"/>
    <w:rsid w:val="0059558E"/>
    <w:rsid w:val="00595FA7"/>
    <w:rsid w:val="005964A6"/>
    <w:rsid w:val="005A4053"/>
    <w:rsid w:val="005A6F18"/>
    <w:rsid w:val="005A6FA3"/>
    <w:rsid w:val="005A7CAB"/>
    <w:rsid w:val="005A7ECD"/>
    <w:rsid w:val="005C6B93"/>
    <w:rsid w:val="005E3934"/>
    <w:rsid w:val="005E3D52"/>
    <w:rsid w:val="005F31A5"/>
    <w:rsid w:val="005F36BF"/>
    <w:rsid w:val="00603569"/>
    <w:rsid w:val="0061201E"/>
    <w:rsid w:val="0061272F"/>
    <w:rsid w:val="006223B8"/>
    <w:rsid w:val="0062311C"/>
    <w:rsid w:val="00624F11"/>
    <w:rsid w:val="00626CB7"/>
    <w:rsid w:val="0063797A"/>
    <w:rsid w:val="00641564"/>
    <w:rsid w:val="00647A96"/>
    <w:rsid w:val="00647CF1"/>
    <w:rsid w:val="006517A6"/>
    <w:rsid w:val="00651BE9"/>
    <w:rsid w:val="00654AAD"/>
    <w:rsid w:val="006629E3"/>
    <w:rsid w:val="00673839"/>
    <w:rsid w:val="00683140"/>
    <w:rsid w:val="00694201"/>
    <w:rsid w:val="006A638B"/>
    <w:rsid w:val="006A66B3"/>
    <w:rsid w:val="006B64F9"/>
    <w:rsid w:val="006B68DA"/>
    <w:rsid w:val="006C021C"/>
    <w:rsid w:val="006C153F"/>
    <w:rsid w:val="006C19EC"/>
    <w:rsid w:val="006C1E2D"/>
    <w:rsid w:val="006C6C2F"/>
    <w:rsid w:val="006C73A1"/>
    <w:rsid w:val="006D1ED8"/>
    <w:rsid w:val="006D5543"/>
    <w:rsid w:val="006E78DD"/>
    <w:rsid w:val="006F4235"/>
    <w:rsid w:val="006F58E7"/>
    <w:rsid w:val="00716030"/>
    <w:rsid w:val="00723B8A"/>
    <w:rsid w:val="00724138"/>
    <w:rsid w:val="00724E00"/>
    <w:rsid w:val="00727E9B"/>
    <w:rsid w:val="00732909"/>
    <w:rsid w:val="00737A84"/>
    <w:rsid w:val="00737CB6"/>
    <w:rsid w:val="0074251F"/>
    <w:rsid w:val="00743992"/>
    <w:rsid w:val="00744783"/>
    <w:rsid w:val="00751820"/>
    <w:rsid w:val="00753C31"/>
    <w:rsid w:val="0076399E"/>
    <w:rsid w:val="007719C7"/>
    <w:rsid w:val="0077294E"/>
    <w:rsid w:val="007748A2"/>
    <w:rsid w:val="0078057A"/>
    <w:rsid w:val="00780BF9"/>
    <w:rsid w:val="00790E15"/>
    <w:rsid w:val="007A0DC8"/>
    <w:rsid w:val="007A1CBF"/>
    <w:rsid w:val="007A5092"/>
    <w:rsid w:val="007B7E3D"/>
    <w:rsid w:val="007C313D"/>
    <w:rsid w:val="007C4B74"/>
    <w:rsid w:val="007D7D11"/>
    <w:rsid w:val="00802BDB"/>
    <w:rsid w:val="008040D2"/>
    <w:rsid w:val="00804289"/>
    <w:rsid w:val="00812C8C"/>
    <w:rsid w:val="00815474"/>
    <w:rsid w:val="008175AE"/>
    <w:rsid w:val="0083017B"/>
    <w:rsid w:val="00840916"/>
    <w:rsid w:val="00842522"/>
    <w:rsid w:val="00854AC2"/>
    <w:rsid w:val="008672DB"/>
    <w:rsid w:val="008712B1"/>
    <w:rsid w:val="00883226"/>
    <w:rsid w:val="00884356"/>
    <w:rsid w:val="008A0FFD"/>
    <w:rsid w:val="008B2886"/>
    <w:rsid w:val="008B5E0A"/>
    <w:rsid w:val="008C06EF"/>
    <w:rsid w:val="008C153D"/>
    <w:rsid w:val="008E23BC"/>
    <w:rsid w:val="008E3554"/>
    <w:rsid w:val="008E4AF9"/>
    <w:rsid w:val="008E637D"/>
    <w:rsid w:val="008F176B"/>
    <w:rsid w:val="008F6410"/>
    <w:rsid w:val="00901279"/>
    <w:rsid w:val="00905F2B"/>
    <w:rsid w:val="00921C47"/>
    <w:rsid w:val="00930565"/>
    <w:rsid w:val="0093210D"/>
    <w:rsid w:val="00936EDF"/>
    <w:rsid w:val="0093741A"/>
    <w:rsid w:val="0094089B"/>
    <w:rsid w:val="009408FF"/>
    <w:rsid w:val="009416B6"/>
    <w:rsid w:val="009419E5"/>
    <w:rsid w:val="00951B69"/>
    <w:rsid w:val="00954AF9"/>
    <w:rsid w:val="00961E8B"/>
    <w:rsid w:val="00964C65"/>
    <w:rsid w:val="009668D5"/>
    <w:rsid w:val="00991C64"/>
    <w:rsid w:val="00992483"/>
    <w:rsid w:val="009A792F"/>
    <w:rsid w:val="009C15DF"/>
    <w:rsid w:val="009D1927"/>
    <w:rsid w:val="009D473F"/>
    <w:rsid w:val="009D7782"/>
    <w:rsid w:val="009E30C3"/>
    <w:rsid w:val="009E55D8"/>
    <w:rsid w:val="009E71B9"/>
    <w:rsid w:val="009F141C"/>
    <w:rsid w:val="009F3EDA"/>
    <w:rsid w:val="009F78F4"/>
    <w:rsid w:val="009F7A9A"/>
    <w:rsid w:val="00A0267A"/>
    <w:rsid w:val="00A029E3"/>
    <w:rsid w:val="00A03068"/>
    <w:rsid w:val="00A10B66"/>
    <w:rsid w:val="00A13482"/>
    <w:rsid w:val="00A25525"/>
    <w:rsid w:val="00A25CE2"/>
    <w:rsid w:val="00A30E7E"/>
    <w:rsid w:val="00A33D4B"/>
    <w:rsid w:val="00A53FDE"/>
    <w:rsid w:val="00A6680D"/>
    <w:rsid w:val="00A808C0"/>
    <w:rsid w:val="00A81969"/>
    <w:rsid w:val="00A8219A"/>
    <w:rsid w:val="00A90B7C"/>
    <w:rsid w:val="00A9468B"/>
    <w:rsid w:val="00A94795"/>
    <w:rsid w:val="00A95576"/>
    <w:rsid w:val="00A96839"/>
    <w:rsid w:val="00AB0072"/>
    <w:rsid w:val="00AB145E"/>
    <w:rsid w:val="00AC10B2"/>
    <w:rsid w:val="00AD24CE"/>
    <w:rsid w:val="00AD73EF"/>
    <w:rsid w:val="00AE1BDC"/>
    <w:rsid w:val="00AF5147"/>
    <w:rsid w:val="00AF7B13"/>
    <w:rsid w:val="00B00EC1"/>
    <w:rsid w:val="00B15A1F"/>
    <w:rsid w:val="00B25106"/>
    <w:rsid w:val="00B26496"/>
    <w:rsid w:val="00B329B2"/>
    <w:rsid w:val="00B33AEF"/>
    <w:rsid w:val="00B35A72"/>
    <w:rsid w:val="00B43E42"/>
    <w:rsid w:val="00B4523D"/>
    <w:rsid w:val="00B52CF4"/>
    <w:rsid w:val="00B618E5"/>
    <w:rsid w:val="00B628D0"/>
    <w:rsid w:val="00B649C4"/>
    <w:rsid w:val="00B7338E"/>
    <w:rsid w:val="00B77790"/>
    <w:rsid w:val="00B837B9"/>
    <w:rsid w:val="00B96A5E"/>
    <w:rsid w:val="00BA696B"/>
    <w:rsid w:val="00BB049D"/>
    <w:rsid w:val="00BB0F40"/>
    <w:rsid w:val="00BC1BDE"/>
    <w:rsid w:val="00BD2724"/>
    <w:rsid w:val="00BE369F"/>
    <w:rsid w:val="00BE6BA5"/>
    <w:rsid w:val="00BE6C46"/>
    <w:rsid w:val="00BF3B24"/>
    <w:rsid w:val="00C01E26"/>
    <w:rsid w:val="00C03B31"/>
    <w:rsid w:val="00C06900"/>
    <w:rsid w:val="00C07D8C"/>
    <w:rsid w:val="00C07FB0"/>
    <w:rsid w:val="00C130BA"/>
    <w:rsid w:val="00C15D2D"/>
    <w:rsid w:val="00C17F95"/>
    <w:rsid w:val="00C20F6E"/>
    <w:rsid w:val="00C32B83"/>
    <w:rsid w:val="00C51D44"/>
    <w:rsid w:val="00C51F92"/>
    <w:rsid w:val="00C60888"/>
    <w:rsid w:val="00C67864"/>
    <w:rsid w:val="00C73AE8"/>
    <w:rsid w:val="00C82A70"/>
    <w:rsid w:val="00C916A1"/>
    <w:rsid w:val="00CA0EA3"/>
    <w:rsid w:val="00CB794F"/>
    <w:rsid w:val="00CF4F18"/>
    <w:rsid w:val="00D0432E"/>
    <w:rsid w:val="00D04A07"/>
    <w:rsid w:val="00D10DB4"/>
    <w:rsid w:val="00D21E16"/>
    <w:rsid w:val="00D270DD"/>
    <w:rsid w:val="00D32A10"/>
    <w:rsid w:val="00D35C9B"/>
    <w:rsid w:val="00D40A61"/>
    <w:rsid w:val="00D412F4"/>
    <w:rsid w:val="00D50C03"/>
    <w:rsid w:val="00D56FDD"/>
    <w:rsid w:val="00D63CD9"/>
    <w:rsid w:val="00D67CD7"/>
    <w:rsid w:val="00D72040"/>
    <w:rsid w:val="00D72AE8"/>
    <w:rsid w:val="00D95F90"/>
    <w:rsid w:val="00D962E2"/>
    <w:rsid w:val="00DA0673"/>
    <w:rsid w:val="00DA18C7"/>
    <w:rsid w:val="00DB2A2C"/>
    <w:rsid w:val="00DB5689"/>
    <w:rsid w:val="00DD052B"/>
    <w:rsid w:val="00DD70D9"/>
    <w:rsid w:val="00DE4CC2"/>
    <w:rsid w:val="00DF503C"/>
    <w:rsid w:val="00DF5D82"/>
    <w:rsid w:val="00E00303"/>
    <w:rsid w:val="00E01047"/>
    <w:rsid w:val="00E03B3F"/>
    <w:rsid w:val="00E060F3"/>
    <w:rsid w:val="00E06320"/>
    <w:rsid w:val="00E14883"/>
    <w:rsid w:val="00E15E14"/>
    <w:rsid w:val="00E16ADE"/>
    <w:rsid w:val="00E16ED6"/>
    <w:rsid w:val="00E17896"/>
    <w:rsid w:val="00E213CD"/>
    <w:rsid w:val="00E26735"/>
    <w:rsid w:val="00E405D4"/>
    <w:rsid w:val="00E40FA4"/>
    <w:rsid w:val="00E423F5"/>
    <w:rsid w:val="00E44B0E"/>
    <w:rsid w:val="00E54333"/>
    <w:rsid w:val="00E64404"/>
    <w:rsid w:val="00E64987"/>
    <w:rsid w:val="00E67F71"/>
    <w:rsid w:val="00E71D92"/>
    <w:rsid w:val="00E940C1"/>
    <w:rsid w:val="00EA26CF"/>
    <w:rsid w:val="00EA2BC7"/>
    <w:rsid w:val="00EA3605"/>
    <w:rsid w:val="00EA3E8D"/>
    <w:rsid w:val="00EB195E"/>
    <w:rsid w:val="00EB4E2B"/>
    <w:rsid w:val="00EB6490"/>
    <w:rsid w:val="00EB6E6B"/>
    <w:rsid w:val="00EC7154"/>
    <w:rsid w:val="00ED1154"/>
    <w:rsid w:val="00ED3275"/>
    <w:rsid w:val="00ED329D"/>
    <w:rsid w:val="00EE2006"/>
    <w:rsid w:val="00EE22D7"/>
    <w:rsid w:val="00EF2B7D"/>
    <w:rsid w:val="00EF3E10"/>
    <w:rsid w:val="00EF5C0C"/>
    <w:rsid w:val="00EF6F8A"/>
    <w:rsid w:val="00F01A5B"/>
    <w:rsid w:val="00F04554"/>
    <w:rsid w:val="00F06C95"/>
    <w:rsid w:val="00F110FD"/>
    <w:rsid w:val="00F11921"/>
    <w:rsid w:val="00F3798C"/>
    <w:rsid w:val="00F4595B"/>
    <w:rsid w:val="00F6373C"/>
    <w:rsid w:val="00F648D4"/>
    <w:rsid w:val="00F802EB"/>
    <w:rsid w:val="00F91517"/>
    <w:rsid w:val="00FB2375"/>
    <w:rsid w:val="00FB3AAE"/>
    <w:rsid w:val="00FB5C3A"/>
    <w:rsid w:val="00FB6BFC"/>
    <w:rsid w:val="00FC1841"/>
    <w:rsid w:val="00FC2816"/>
    <w:rsid w:val="00FC52BB"/>
    <w:rsid w:val="00FD1C7E"/>
    <w:rsid w:val="00FF25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B4B35"/>
  <w15:docId w15:val="{5536FB8B-D2B8-492F-AE0B-61FF9D1A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21"/>
    <w:pPr>
      <w:spacing w:after="0" w:line="240" w:lineRule="auto"/>
    </w:pPr>
    <w:rPr>
      <w:rFonts w:ascii="Times New Roman" w:eastAsia="Times New Roman" w:hAnsi="Times New Roman" w:cs="Times New Roman"/>
      <w:sz w:val="24"/>
      <w:szCs w:val="24"/>
      <w:lang w:val="it-IT" w:eastAsia="it-IT"/>
    </w:rPr>
  </w:style>
  <w:style w:type="paragraph" w:styleId="Heading6">
    <w:name w:val="heading 6"/>
    <w:basedOn w:val="Normal"/>
    <w:next w:val="Normal"/>
    <w:link w:val="Heading6Char"/>
    <w:uiPriority w:val="9"/>
    <w:semiHidden/>
    <w:unhideWhenUsed/>
    <w:qFormat/>
    <w:rsid w:val="001C66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C2F"/>
    <w:pPr>
      <w:spacing w:before="100" w:beforeAutospacing="1" w:after="100" w:afterAutospacing="1"/>
    </w:pPr>
    <w:rPr>
      <w:lang w:val="en-GB" w:eastAsia="en-GB" w:bidi="en-GB"/>
    </w:rPr>
  </w:style>
  <w:style w:type="character" w:styleId="Strong">
    <w:name w:val="Strong"/>
    <w:basedOn w:val="DefaultParagraphFont"/>
    <w:uiPriority w:val="22"/>
    <w:qFormat/>
    <w:rsid w:val="006C6C2F"/>
    <w:rPr>
      <w:b/>
      <w:bCs/>
    </w:rPr>
  </w:style>
  <w:style w:type="character" w:styleId="Emphasis">
    <w:name w:val="Emphasis"/>
    <w:basedOn w:val="DefaultParagraphFont"/>
    <w:uiPriority w:val="20"/>
    <w:qFormat/>
    <w:rsid w:val="006C6C2F"/>
    <w:rPr>
      <w:i/>
      <w:iCs/>
    </w:rPr>
  </w:style>
  <w:style w:type="table" w:styleId="TableGrid">
    <w:name w:val="Table Grid"/>
    <w:basedOn w:val="TableNormal"/>
    <w:uiPriority w:val="39"/>
    <w:rsid w:val="006C6C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C2F"/>
    <w:rPr>
      <w:rFonts w:ascii="Tahoma" w:eastAsia="Calibri" w:hAnsi="Tahoma" w:cs="Tahoma"/>
      <w:sz w:val="16"/>
      <w:szCs w:val="16"/>
      <w:lang w:val="en-GB" w:eastAsia="en-GB" w:bidi="en-GB"/>
    </w:rPr>
  </w:style>
  <w:style w:type="character" w:customStyle="1" w:styleId="BalloonTextChar">
    <w:name w:val="Balloon Text Char"/>
    <w:basedOn w:val="DefaultParagraphFont"/>
    <w:link w:val="BalloonText"/>
    <w:uiPriority w:val="99"/>
    <w:semiHidden/>
    <w:rsid w:val="006C6C2F"/>
    <w:rPr>
      <w:rFonts w:ascii="Tahoma" w:eastAsia="Calibri" w:hAnsi="Tahoma" w:cs="Tahoma"/>
      <w:sz w:val="16"/>
      <w:szCs w:val="16"/>
      <w:lang w:eastAsia="en-GB" w:bidi="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6C6C2F"/>
    <w:pPr>
      <w:spacing w:after="200" w:line="276" w:lineRule="auto"/>
      <w:ind w:left="720"/>
      <w:contextualSpacing/>
    </w:pPr>
    <w:rPr>
      <w:rFonts w:ascii="Calibri" w:eastAsia="Calibri" w:hAnsi="Calibri"/>
      <w:sz w:val="22"/>
      <w:szCs w:val="22"/>
      <w:lang w:val="en-GB" w:eastAsia="en-GB" w:bidi="en-GB"/>
    </w:rPr>
  </w:style>
  <w:style w:type="character" w:styleId="CommentReference">
    <w:name w:val="annotation reference"/>
    <w:basedOn w:val="DefaultParagraphFont"/>
    <w:uiPriority w:val="99"/>
    <w:semiHidden/>
    <w:unhideWhenUsed/>
    <w:rsid w:val="006C6C2F"/>
    <w:rPr>
      <w:sz w:val="16"/>
      <w:szCs w:val="16"/>
    </w:rPr>
  </w:style>
  <w:style w:type="paragraph" w:styleId="CommentText">
    <w:name w:val="annotation text"/>
    <w:basedOn w:val="Normal"/>
    <w:link w:val="CommentTextChar"/>
    <w:uiPriority w:val="99"/>
    <w:unhideWhenUsed/>
    <w:rsid w:val="006C6C2F"/>
    <w:pPr>
      <w:spacing w:after="200"/>
    </w:pPr>
    <w:rPr>
      <w:rFonts w:ascii="Calibri" w:eastAsia="Calibri" w:hAnsi="Calibri"/>
      <w:sz w:val="20"/>
      <w:szCs w:val="20"/>
      <w:lang w:val="en-GB" w:eastAsia="en-GB" w:bidi="en-GB"/>
    </w:rPr>
  </w:style>
  <w:style w:type="character" w:customStyle="1" w:styleId="CommentTextChar">
    <w:name w:val="Comment Text Char"/>
    <w:basedOn w:val="DefaultParagraphFont"/>
    <w:link w:val="CommentText"/>
    <w:uiPriority w:val="99"/>
    <w:rsid w:val="006C6C2F"/>
    <w:rPr>
      <w:rFonts w:ascii="Calibri" w:eastAsia="Calibri" w:hAnsi="Calibri" w:cs="Times New Roman"/>
      <w:sz w:val="20"/>
      <w:szCs w:val="20"/>
      <w:lang w:eastAsia="en-GB" w:bidi="en-GB"/>
    </w:rPr>
  </w:style>
  <w:style w:type="paragraph" w:styleId="CommentSubject">
    <w:name w:val="annotation subject"/>
    <w:basedOn w:val="CommentText"/>
    <w:next w:val="CommentText"/>
    <w:link w:val="CommentSubjectChar"/>
    <w:uiPriority w:val="99"/>
    <w:semiHidden/>
    <w:unhideWhenUsed/>
    <w:rsid w:val="006C6C2F"/>
    <w:rPr>
      <w:b/>
      <w:bCs/>
    </w:rPr>
  </w:style>
  <w:style w:type="character" w:customStyle="1" w:styleId="CommentSubjectChar">
    <w:name w:val="Comment Subject Char"/>
    <w:basedOn w:val="CommentTextChar"/>
    <w:link w:val="CommentSubject"/>
    <w:uiPriority w:val="99"/>
    <w:semiHidden/>
    <w:rsid w:val="006C6C2F"/>
    <w:rPr>
      <w:rFonts w:ascii="Calibri" w:eastAsia="Calibri" w:hAnsi="Calibri" w:cs="Times New Roman"/>
      <w:b/>
      <w:bCs/>
      <w:sz w:val="20"/>
      <w:szCs w:val="20"/>
      <w:lang w:eastAsia="en-GB" w:bidi="en-GB"/>
    </w:rPr>
  </w:style>
  <w:style w:type="paragraph" w:styleId="Revision">
    <w:name w:val="Revision"/>
    <w:hidden/>
    <w:uiPriority w:val="99"/>
    <w:semiHidden/>
    <w:rsid w:val="006C6C2F"/>
    <w:pPr>
      <w:spacing w:after="0" w:line="240" w:lineRule="auto"/>
    </w:pPr>
    <w:rPr>
      <w:rFonts w:ascii="Calibri" w:eastAsia="Calibri" w:hAnsi="Calibri" w:cs="Times New Roman"/>
      <w:lang w:eastAsia="en-GB" w:bidi="en-GB"/>
    </w:rPr>
  </w:style>
  <w:style w:type="paragraph" w:customStyle="1" w:styleId="title-article-norm">
    <w:name w:val="title-article-norm"/>
    <w:basedOn w:val="Normal"/>
    <w:rsid w:val="001E7923"/>
    <w:pPr>
      <w:spacing w:before="100" w:beforeAutospacing="1" w:after="100" w:afterAutospacing="1"/>
    </w:pPr>
  </w:style>
  <w:style w:type="character" w:customStyle="1" w:styleId="no-parag">
    <w:name w:val="no-parag"/>
    <w:basedOn w:val="DefaultParagraphFont"/>
    <w:rsid w:val="00403B24"/>
  </w:style>
  <w:style w:type="paragraph" w:customStyle="1" w:styleId="norm">
    <w:name w:val="norm"/>
    <w:basedOn w:val="Normal"/>
    <w:rsid w:val="00172765"/>
    <w:pPr>
      <w:spacing w:before="100" w:beforeAutospacing="1" w:after="100" w:afterAutospacing="1"/>
    </w:pPr>
  </w:style>
  <w:style w:type="character" w:customStyle="1" w:styleId="A7">
    <w:name w:val="A7"/>
    <w:uiPriority w:val="99"/>
    <w:rsid w:val="0024749F"/>
    <w:rPr>
      <w:rFonts w:cs="Cambria"/>
      <w:color w:val="053BF5"/>
      <w:sz w:val="22"/>
      <w:szCs w:val="22"/>
      <w:u w:val="single"/>
    </w:rPr>
  </w:style>
  <w:style w:type="character" w:customStyle="1" w:styleId="apple-converted-space">
    <w:name w:val="apple-converted-space"/>
    <w:basedOn w:val="DefaultParagraphFont"/>
    <w:rsid w:val="00004760"/>
  </w:style>
  <w:style w:type="character" w:customStyle="1" w:styleId="sts-tbx-entailedterm">
    <w:name w:val="sts-tbx-entailedterm"/>
    <w:basedOn w:val="DefaultParagraphFont"/>
    <w:rsid w:val="00004760"/>
  </w:style>
  <w:style w:type="character" w:styleId="Hyperlink">
    <w:name w:val="Hyperlink"/>
    <w:basedOn w:val="DefaultParagraphFont"/>
    <w:uiPriority w:val="99"/>
    <w:semiHidden/>
    <w:unhideWhenUsed/>
    <w:rsid w:val="00004760"/>
    <w:rPr>
      <w:color w:val="0000FF"/>
      <w:u w:val="single"/>
    </w:rPr>
  </w:style>
  <w:style w:type="character" w:customStyle="1" w:styleId="sts-tbx-entailedterm-num">
    <w:name w:val="sts-tbx-entailedterm-num"/>
    <w:basedOn w:val="DefaultParagraphFont"/>
    <w:rsid w:val="00004760"/>
  </w:style>
  <w:style w:type="paragraph" w:customStyle="1" w:styleId="berschriftohneGliederung">
    <w:name w:val="Überschrift ohne Gliederung"/>
    <w:basedOn w:val="Heading6"/>
    <w:next w:val="Normal"/>
    <w:rsid w:val="001C66F1"/>
    <w:pPr>
      <w:keepNext w:val="0"/>
      <w:keepLines w:val="0"/>
      <w:spacing w:before="0" w:after="240"/>
    </w:pPr>
    <w:rPr>
      <w:rFonts w:ascii="Times New Roman" w:eastAsia="Times New Roman" w:hAnsi="Times New Roman" w:cs="Times New Roman"/>
      <w:b/>
      <w:bCs/>
      <w:color w:val="auto"/>
      <w:sz w:val="32"/>
      <w:szCs w:val="22"/>
      <w:lang w:val="en-GB"/>
    </w:rPr>
  </w:style>
  <w:style w:type="numbering" w:customStyle="1" w:styleId="Elencocorrente1">
    <w:name w:val="Elenco corrente1"/>
    <w:uiPriority w:val="99"/>
    <w:rsid w:val="001C66F1"/>
    <w:pPr>
      <w:numPr>
        <w:numId w:val="15"/>
      </w:numPr>
    </w:pPr>
  </w:style>
  <w:style w:type="character" w:customStyle="1" w:styleId="Heading6Char">
    <w:name w:val="Heading 6 Char"/>
    <w:basedOn w:val="DefaultParagraphFont"/>
    <w:link w:val="Heading6"/>
    <w:uiPriority w:val="9"/>
    <w:semiHidden/>
    <w:rsid w:val="001C66F1"/>
    <w:rPr>
      <w:rFonts w:asciiTheme="majorHAnsi" w:eastAsiaTheme="majorEastAsia" w:hAnsiTheme="majorHAnsi" w:cstheme="majorBidi"/>
      <w:color w:val="1F3763" w:themeColor="accent1" w:themeShade="7F"/>
      <w:sz w:val="24"/>
      <w:szCs w:val="24"/>
      <w:lang w:val="it-IT" w:eastAsia="it-IT"/>
    </w:rPr>
  </w:style>
  <w:style w:type="numbering" w:customStyle="1" w:styleId="Elencocorrente2">
    <w:name w:val="Elenco corrente2"/>
    <w:uiPriority w:val="99"/>
    <w:rsid w:val="001C66F1"/>
    <w:pPr>
      <w:numPr>
        <w:numId w:val="17"/>
      </w:numPr>
    </w:pPr>
  </w:style>
  <w:style w:type="paragraph" w:customStyle="1" w:styleId="pf0">
    <w:name w:val="pf0"/>
    <w:basedOn w:val="Normal"/>
    <w:rsid w:val="00344A6C"/>
    <w:pPr>
      <w:spacing w:before="100" w:beforeAutospacing="1" w:after="100" w:afterAutospacing="1"/>
    </w:pPr>
    <w:rPr>
      <w:lang w:val="en-GB" w:eastAsia="en-GB"/>
    </w:rPr>
  </w:style>
  <w:style w:type="character" w:customStyle="1" w:styleId="cf01">
    <w:name w:val="cf01"/>
    <w:basedOn w:val="DefaultParagraphFont"/>
    <w:rsid w:val="00344A6C"/>
    <w:rPr>
      <w:rFonts w:ascii="Segoe UI" w:hAnsi="Segoe UI" w:cs="Segoe UI" w:hint="default"/>
      <w:color w:val="0070C0"/>
      <w:sz w:val="18"/>
      <w:szCs w:val="18"/>
    </w:r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884356"/>
    <w:rPr>
      <w:rFonts w:ascii="Calibri" w:eastAsia="Calibri" w:hAnsi="Calibri" w:cs="Times New Roman"/>
      <w:lang w:eastAsia="en-GB" w:bidi="en-GB"/>
    </w:rPr>
  </w:style>
  <w:style w:type="paragraph" w:styleId="Header">
    <w:name w:val="header"/>
    <w:basedOn w:val="Normal"/>
    <w:link w:val="HeaderChar"/>
    <w:uiPriority w:val="99"/>
    <w:unhideWhenUsed/>
    <w:rsid w:val="004C3F76"/>
    <w:pPr>
      <w:tabs>
        <w:tab w:val="center" w:pos="4680"/>
        <w:tab w:val="right" w:pos="9360"/>
      </w:tabs>
    </w:pPr>
  </w:style>
  <w:style w:type="character" w:customStyle="1" w:styleId="HeaderChar">
    <w:name w:val="Header Char"/>
    <w:basedOn w:val="DefaultParagraphFont"/>
    <w:link w:val="Header"/>
    <w:uiPriority w:val="99"/>
    <w:rsid w:val="004C3F76"/>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4C3F76"/>
    <w:pPr>
      <w:tabs>
        <w:tab w:val="center" w:pos="4680"/>
        <w:tab w:val="right" w:pos="9360"/>
      </w:tabs>
    </w:pPr>
  </w:style>
  <w:style w:type="character" w:customStyle="1" w:styleId="FooterChar">
    <w:name w:val="Footer Char"/>
    <w:basedOn w:val="DefaultParagraphFont"/>
    <w:link w:val="Footer"/>
    <w:uiPriority w:val="99"/>
    <w:rsid w:val="004C3F76"/>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3088">
      <w:bodyDiv w:val="1"/>
      <w:marLeft w:val="0"/>
      <w:marRight w:val="0"/>
      <w:marTop w:val="0"/>
      <w:marBottom w:val="0"/>
      <w:divBdr>
        <w:top w:val="none" w:sz="0" w:space="0" w:color="auto"/>
        <w:left w:val="none" w:sz="0" w:space="0" w:color="auto"/>
        <w:bottom w:val="none" w:sz="0" w:space="0" w:color="auto"/>
        <w:right w:val="none" w:sz="0" w:space="0" w:color="auto"/>
      </w:divBdr>
    </w:div>
    <w:div w:id="579679232">
      <w:bodyDiv w:val="1"/>
      <w:marLeft w:val="0"/>
      <w:marRight w:val="0"/>
      <w:marTop w:val="0"/>
      <w:marBottom w:val="0"/>
      <w:divBdr>
        <w:top w:val="none" w:sz="0" w:space="0" w:color="auto"/>
        <w:left w:val="none" w:sz="0" w:space="0" w:color="auto"/>
        <w:bottom w:val="none" w:sz="0" w:space="0" w:color="auto"/>
        <w:right w:val="none" w:sz="0" w:space="0" w:color="auto"/>
      </w:divBdr>
    </w:div>
    <w:div w:id="628363164">
      <w:bodyDiv w:val="1"/>
      <w:marLeft w:val="0"/>
      <w:marRight w:val="0"/>
      <w:marTop w:val="0"/>
      <w:marBottom w:val="0"/>
      <w:divBdr>
        <w:top w:val="none" w:sz="0" w:space="0" w:color="auto"/>
        <w:left w:val="none" w:sz="0" w:space="0" w:color="auto"/>
        <w:bottom w:val="none" w:sz="0" w:space="0" w:color="auto"/>
        <w:right w:val="none" w:sz="0" w:space="0" w:color="auto"/>
      </w:divBdr>
    </w:div>
    <w:div w:id="893203970">
      <w:bodyDiv w:val="1"/>
      <w:marLeft w:val="0"/>
      <w:marRight w:val="0"/>
      <w:marTop w:val="0"/>
      <w:marBottom w:val="0"/>
      <w:divBdr>
        <w:top w:val="none" w:sz="0" w:space="0" w:color="auto"/>
        <w:left w:val="none" w:sz="0" w:space="0" w:color="auto"/>
        <w:bottom w:val="none" w:sz="0" w:space="0" w:color="auto"/>
        <w:right w:val="none" w:sz="0" w:space="0" w:color="auto"/>
      </w:divBdr>
    </w:div>
    <w:div w:id="1411342009">
      <w:bodyDiv w:val="1"/>
      <w:marLeft w:val="0"/>
      <w:marRight w:val="0"/>
      <w:marTop w:val="0"/>
      <w:marBottom w:val="0"/>
      <w:divBdr>
        <w:top w:val="none" w:sz="0" w:space="0" w:color="auto"/>
        <w:left w:val="none" w:sz="0" w:space="0" w:color="auto"/>
        <w:bottom w:val="none" w:sz="0" w:space="0" w:color="auto"/>
        <w:right w:val="none" w:sz="0" w:space="0" w:color="auto"/>
      </w:divBdr>
    </w:div>
    <w:div w:id="1471556744">
      <w:bodyDiv w:val="1"/>
      <w:marLeft w:val="0"/>
      <w:marRight w:val="0"/>
      <w:marTop w:val="0"/>
      <w:marBottom w:val="0"/>
      <w:divBdr>
        <w:top w:val="none" w:sz="0" w:space="0" w:color="auto"/>
        <w:left w:val="none" w:sz="0" w:space="0" w:color="auto"/>
        <w:bottom w:val="none" w:sz="0" w:space="0" w:color="auto"/>
        <w:right w:val="none" w:sz="0" w:space="0" w:color="auto"/>
      </w:divBdr>
    </w:div>
    <w:div w:id="1689287697">
      <w:bodyDiv w:val="1"/>
      <w:marLeft w:val="0"/>
      <w:marRight w:val="0"/>
      <w:marTop w:val="0"/>
      <w:marBottom w:val="0"/>
      <w:divBdr>
        <w:top w:val="none" w:sz="0" w:space="0" w:color="auto"/>
        <w:left w:val="none" w:sz="0" w:space="0" w:color="auto"/>
        <w:bottom w:val="none" w:sz="0" w:space="0" w:color="auto"/>
        <w:right w:val="none" w:sz="0" w:space="0" w:color="auto"/>
      </w:divBdr>
    </w:div>
    <w:div w:id="1855998827">
      <w:bodyDiv w:val="1"/>
      <w:marLeft w:val="0"/>
      <w:marRight w:val="0"/>
      <w:marTop w:val="0"/>
      <w:marBottom w:val="0"/>
      <w:divBdr>
        <w:top w:val="none" w:sz="0" w:space="0" w:color="auto"/>
        <w:left w:val="none" w:sz="0" w:space="0" w:color="auto"/>
        <w:bottom w:val="none" w:sz="0" w:space="0" w:color="auto"/>
        <w:right w:val="none" w:sz="0" w:space="0" w:color="auto"/>
      </w:divBdr>
    </w:div>
    <w:div w:id="1879857629">
      <w:bodyDiv w:val="1"/>
      <w:marLeft w:val="0"/>
      <w:marRight w:val="0"/>
      <w:marTop w:val="0"/>
      <w:marBottom w:val="0"/>
      <w:divBdr>
        <w:top w:val="none" w:sz="0" w:space="0" w:color="auto"/>
        <w:left w:val="none" w:sz="0" w:space="0" w:color="auto"/>
        <w:bottom w:val="none" w:sz="0" w:space="0" w:color="auto"/>
        <w:right w:val="none" w:sz="0" w:space="0" w:color="auto"/>
      </w:divBdr>
      <w:divsChild>
        <w:div w:id="780028089">
          <w:marLeft w:val="0"/>
          <w:marRight w:val="0"/>
          <w:marTop w:val="150"/>
          <w:marBottom w:val="0"/>
          <w:divBdr>
            <w:top w:val="none" w:sz="0" w:space="0" w:color="auto"/>
            <w:left w:val="none" w:sz="0" w:space="0" w:color="auto"/>
            <w:bottom w:val="none" w:sz="0" w:space="0" w:color="auto"/>
            <w:right w:val="none" w:sz="0" w:space="0" w:color="auto"/>
          </w:divBdr>
          <w:divsChild>
            <w:div w:id="1183397697">
              <w:marLeft w:val="0"/>
              <w:marRight w:val="0"/>
              <w:marTop w:val="0"/>
              <w:marBottom w:val="0"/>
              <w:divBdr>
                <w:top w:val="none" w:sz="0" w:space="0" w:color="auto"/>
                <w:left w:val="none" w:sz="0" w:space="0" w:color="auto"/>
                <w:bottom w:val="none" w:sz="0" w:space="0" w:color="auto"/>
                <w:right w:val="none" w:sz="0" w:space="0" w:color="auto"/>
              </w:divBdr>
            </w:div>
            <w:div w:id="1552381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3649559">
      <w:bodyDiv w:val="1"/>
      <w:marLeft w:val="0"/>
      <w:marRight w:val="0"/>
      <w:marTop w:val="0"/>
      <w:marBottom w:val="0"/>
      <w:divBdr>
        <w:top w:val="none" w:sz="0" w:space="0" w:color="auto"/>
        <w:left w:val="none" w:sz="0" w:space="0" w:color="auto"/>
        <w:bottom w:val="none" w:sz="0" w:space="0" w:color="auto"/>
        <w:right w:val="none" w:sz="0" w:space="0" w:color="auto"/>
      </w:divBdr>
    </w:div>
    <w:div w:id="208891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0B0C-1736-49FB-8F16-78F00B5C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23</Pages>
  <Words>4817</Words>
  <Characters>27462</Characters>
  <Application>Microsoft Office Word</Application>
  <DocSecurity>0</DocSecurity>
  <Lines>228</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ARMENUHI</dc:creator>
  <cp:keywords/>
  <dc:description/>
  <cp:lastModifiedBy>Назик Абгарян</cp:lastModifiedBy>
  <cp:revision>43</cp:revision>
  <dcterms:created xsi:type="dcterms:W3CDTF">2023-06-19T07:13:00Z</dcterms:created>
  <dcterms:modified xsi:type="dcterms:W3CDTF">2023-11-28T11:51:00Z</dcterms:modified>
</cp:coreProperties>
</file>