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7" w:rsidRPr="00B7047E" w:rsidRDefault="00510787" w:rsidP="00510787">
      <w:pPr>
        <w:jc w:val="center"/>
        <w:rPr>
          <w:rFonts w:ascii="GHEA Grapalat" w:hAnsi="GHEA Grapalat"/>
          <w:b/>
          <w:lang w:val="hy-AM"/>
        </w:rPr>
      </w:pPr>
      <w:r w:rsidRPr="00B7047E">
        <w:rPr>
          <w:rFonts w:ascii="GHEA Grapalat" w:hAnsi="GHEA Grapalat"/>
          <w:b/>
          <w:lang w:val="hy-AM"/>
        </w:rPr>
        <w:t xml:space="preserve">ԱՆԿՈՂՄՆԱԿԱԼՈՒԹՅԱՆ ԵՎ ԳԱՂՏՆԻՈՒԹՅԱՆ ՄԱՍԻՆ ՀԱՅՏԱՐԱՐԱԳԻՐ </w:t>
      </w:r>
    </w:p>
    <w:p w:rsidR="00510787" w:rsidRPr="00210A42" w:rsidRDefault="00510787" w:rsidP="0051078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Սույն հայտարարագրով հավատարմագրման գործընթացում ընդգրկված անձնակազմը պարտավորվում է ապահովել</w:t>
      </w:r>
      <w:r w:rsidRPr="00D236B0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10787" w:rsidRDefault="00510787" w:rsidP="0051078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236B0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Pr="00D236B0">
        <w:rPr>
          <w:rFonts w:ascii="GHEA Grapalat" w:hAnsi="GHEA Grapalat"/>
          <w:sz w:val="24"/>
          <w:szCs w:val="24"/>
          <w:lang w:val="hy-AM"/>
        </w:rPr>
        <w:t>վերաբերյալ համապատասխան որոշման 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ընթացքում իրականացվող գործունեության անկողմնակալությունն ու գաղտնիությունը</w:t>
      </w:r>
      <w:r w:rsidRPr="00D236B0">
        <w:rPr>
          <w:rFonts w:ascii="GHEA Grapalat" w:hAnsi="GHEA Grapalat"/>
          <w:sz w:val="24"/>
          <w:szCs w:val="24"/>
          <w:lang w:val="hy-AM"/>
        </w:rPr>
        <w:t>,</w:t>
      </w:r>
    </w:p>
    <w:p w:rsidR="00510787" w:rsidRDefault="00510787" w:rsidP="0051078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236B0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իրեն հայտնի դարձած տեղեկատվության գաղտնիության պահպանումը և պարտավորվում է չհրապարակել այն այլ անձանց, բացառությամբ այն դեպքերի, երբ նման հրապարակման պարտավորությունը սահմանված է ՀՀ օրենսդրության պահանջներով կամ դատարանի` օրինական ուժի մեջ մտած որոշմամբ:</w:t>
      </w:r>
    </w:p>
    <w:p w:rsidR="00510787" w:rsidRDefault="00510787" w:rsidP="0051078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հայտարարագրի մեջ գաղտնի տեղեկատվության տակ հասկացվում է ցանկացած տեղեկատվություն, որը </w:t>
      </w:r>
      <w:r w:rsidRPr="00D236B0">
        <w:rPr>
          <w:rFonts w:ascii="GHEA Grapalat" w:hAnsi="GHEA Grapalat"/>
          <w:sz w:val="24"/>
          <w:szCs w:val="24"/>
          <w:lang w:val="hy-AM"/>
        </w:rPr>
        <w:t>«Հավատարմագրման ազգային մարմին» ՊՈԱԿ-ը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652E">
        <w:rPr>
          <w:rFonts w:ascii="GHEA Grapalat" w:hAnsi="GHEA Grapalat"/>
          <w:sz w:val="24"/>
          <w:szCs w:val="24"/>
          <w:lang w:val="hy-AM"/>
        </w:rPr>
        <w:t xml:space="preserve">(այսուհետ՝ ՀԱՄ) </w:t>
      </w:r>
      <w:r>
        <w:rPr>
          <w:rFonts w:ascii="GHEA Grapalat" w:hAnsi="GHEA Grapalat"/>
          <w:sz w:val="24"/>
          <w:szCs w:val="24"/>
          <w:lang w:val="hy-AM"/>
        </w:rPr>
        <w:t xml:space="preserve">տրամադրում է գրավոր, բանավոր, էլեկտրոնային կամ ցանկացած այլ տեսքով, 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և որը վերաբերում է </w:t>
      </w:r>
      <w:r w:rsidRPr="007C6FB6">
        <w:rPr>
          <w:rFonts w:ascii="GHEA Grapalat" w:hAnsi="GHEA Grapalat"/>
          <w:sz w:val="24"/>
          <w:szCs w:val="24"/>
          <w:lang w:val="hy-AM"/>
        </w:rPr>
        <w:t xml:space="preserve">ՀԳՄ-ի </w:t>
      </w:r>
      <w:r w:rsidRPr="00655CE3">
        <w:rPr>
          <w:rFonts w:ascii="GHEA Grapalat" w:hAnsi="GHEA Grapalat"/>
          <w:sz w:val="24"/>
          <w:szCs w:val="24"/>
          <w:lang w:val="hy-AM"/>
        </w:rPr>
        <w:t xml:space="preserve">հավատարմագրման </w:t>
      </w:r>
      <w:r w:rsidRPr="00D236B0">
        <w:rPr>
          <w:rFonts w:ascii="GHEA Grapalat" w:hAnsi="GHEA Grapalat"/>
          <w:sz w:val="24"/>
          <w:szCs w:val="24"/>
          <w:lang w:val="hy-AM"/>
        </w:rPr>
        <w:t>գործընթացին</w:t>
      </w:r>
      <w:r w:rsidRPr="005F2905">
        <w:rPr>
          <w:rFonts w:ascii="GHEA Grapalat" w:hAnsi="GHEA Grapalat"/>
          <w:sz w:val="24"/>
          <w:szCs w:val="24"/>
          <w:lang w:val="hy-AM"/>
        </w:rPr>
        <w:t xml:space="preserve"> և հավատարմագրման վկայագրի գործողության ընթացքում </w:t>
      </w:r>
      <w:r>
        <w:rPr>
          <w:rFonts w:ascii="GHEA Grapalat" w:hAnsi="GHEA Grapalat"/>
          <w:sz w:val="24"/>
          <w:szCs w:val="24"/>
          <w:lang w:val="hy-AM"/>
        </w:rPr>
        <w:t>իրականաց</w:t>
      </w:r>
      <w:r w:rsidRPr="005F2905">
        <w:rPr>
          <w:rFonts w:ascii="GHEA Grapalat" w:hAnsi="GHEA Grapalat"/>
          <w:sz w:val="24"/>
          <w:szCs w:val="24"/>
          <w:lang w:val="hy-AM"/>
        </w:rPr>
        <w:t>ված գնահատումներին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, ինչպես նաև փաստացի և վերլուծական տվյալներին, </w:t>
      </w:r>
      <w:r w:rsidRPr="00FD03C2">
        <w:rPr>
          <w:rFonts w:ascii="GHEA Grapalat" w:hAnsi="GHEA Grapalat"/>
          <w:sz w:val="24"/>
          <w:szCs w:val="24"/>
          <w:lang w:val="hy-AM"/>
        </w:rPr>
        <w:t>հաշվետվություններին</w:t>
      </w:r>
      <w:r w:rsidRPr="00D236B0">
        <w:rPr>
          <w:rFonts w:ascii="GHEA Grapalat" w:hAnsi="GHEA Grapalat"/>
          <w:sz w:val="24"/>
          <w:szCs w:val="24"/>
          <w:lang w:val="hy-AM"/>
        </w:rPr>
        <w:t xml:space="preserve"> և նյութերին, այդ թվում նաև չսահմանափակվելով նշումներով, փաստաթղթաբանությամբ և նամակագրությամբ, բացառությամբ այն տեղեկատվությունը, որը համաձայն ՀՀ գործող իրավական ակտերի չի կարող համարվել գաղտնի տեղեկատվություն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510787" w:rsidRPr="00FD03C2" w:rsidRDefault="00510787" w:rsidP="0051078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020754">
        <w:rPr>
          <w:rFonts w:ascii="GHEA Grapalat" w:hAnsi="GHEA Grapalat"/>
          <w:sz w:val="24"/>
          <w:szCs w:val="24"/>
          <w:lang w:val="hy-AM"/>
        </w:rPr>
        <w:t xml:space="preserve">ավատարմագրման գործընթացում ընդգրկված անձնակազմը </w:t>
      </w:r>
      <w:r w:rsidRPr="00CF6E6B">
        <w:rPr>
          <w:rFonts w:ascii="GHEA Grapalat" w:hAnsi="GHEA Grapalat"/>
          <w:sz w:val="24"/>
          <w:szCs w:val="24"/>
          <w:lang w:val="hy-AM"/>
        </w:rPr>
        <w:t xml:space="preserve">պարտավորվում է պահպանել ՀԱՄ-ի կողմից սահմանված կանոնները, որոնք վերաբերում են իր անկողմնակալությանը, գործընթացին մասնակցող կամ երրորդ անձանցից և այլ շահերից անկախությանը: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020754">
        <w:rPr>
          <w:rFonts w:ascii="GHEA Grapalat" w:hAnsi="GHEA Grapalat"/>
          <w:sz w:val="24"/>
          <w:szCs w:val="24"/>
          <w:lang w:val="hy-AM"/>
        </w:rPr>
        <w:t>ավատարմագրման գործընթացում ընդգրկված անձնակազմը</w:t>
      </w:r>
      <w:r w:rsidRPr="00CF6E6B">
        <w:rPr>
          <w:rFonts w:ascii="GHEA Grapalat" w:hAnsi="GHEA Grapalat"/>
          <w:sz w:val="24"/>
          <w:szCs w:val="24"/>
          <w:lang w:val="hy-AM"/>
        </w:rPr>
        <w:t xml:space="preserve"> պարտավորվում է ՀԱՄ-ին տեղեկացնել </w:t>
      </w:r>
      <w:r w:rsidRPr="00FD03C2">
        <w:rPr>
          <w:rFonts w:ascii="GHEA Grapalat" w:hAnsi="GHEA Grapalat"/>
          <w:sz w:val="24"/>
          <w:szCs w:val="24"/>
          <w:lang w:val="hy-AM"/>
        </w:rPr>
        <w:t xml:space="preserve">հավատարմագրված/հավատարմագրմանը հավակնող </w:t>
      </w:r>
      <w:r w:rsidRPr="00CF6E6B">
        <w:rPr>
          <w:rFonts w:ascii="GHEA Grapalat" w:hAnsi="GHEA Grapalat"/>
          <w:sz w:val="24"/>
          <w:szCs w:val="24"/>
          <w:lang w:val="hy-AM"/>
        </w:rPr>
        <w:t xml:space="preserve">համապատասխանության գնահատման մարմնի հետ </w:t>
      </w:r>
      <w:r w:rsidRPr="00FD03C2">
        <w:rPr>
          <w:rFonts w:ascii="GHEA Grapalat" w:hAnsi="GHEA Grapalat"/>
          <w:sz w:val="24"/>
          <w:szCs w:val="24"/>
          <w:lang w:val="hy-AM"/>
        </w:rPr>
        <w:t>վերջին երեք տարվա ընթացքում հետևյալ</w:t>
      </w:r>
      <w:r w:rsidRPr="00CF6E6B">
        <w:rPr>
          <w:rFonts w:ascii="GHEA Grapalat" w:hAnsi="GHEA Grapalat"/>
          <w:sz w:val="24"/>
          <w:szCs w:val="24"/>
          <w:lang w:val="hy-AM"/>
        </w:rPr>
        <w:t xml:space="preserve"> կապերի առկայության</w:t>
      </w:r>
      <w:r w:rsidRPr="00794A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6E6B">
        <w:rPr>
          <w:rFonts w:ascii="GHEA Grapalat" w:hAnsi="GHEA Grapalat"/>
          <w:sz w:val="24"/>
          <w:szCs w:val="24"/>
          <w:lang w:val="hy-AM"/>
        </w:rPr>
        <w:t>մասին, որը կարող է ազդել անկողմնակալության վրա</w:t>
      </w:r>
      <w:r w:rsidRPr="009628FE">
        <w:rPr>
          <w:rFonts w:ascii="GHEA Grapalat" w:hAnsi="GHEA Grapalat"/>
          <w:sz w:val="24"/>
          <w:szCs w:val="24"/>
          <w:lang w:val="hy-AM"/>
        </w:rPr>
        <w:t>.</w:t>
      </w:r>
    </w:p>
    <w:p w:rsidR="00510787" w:rsidRPr="00FD03C2" w:rsidRDefault="00510787" w:rsidP="00510787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համատեղ պայմանագրեր,</w:t>
      </w:r>
    </w:p>
    <w:p w:rsidR="00510787" w:rsidRPr="00FD03C2" w:rsidRDefault="00510787" w:rsidP="00510787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ընդհանուր ղեկավարություն,</w:t>
      </w:r>
    </w:p>
    <w:p w:rsidR="00510787" w:rsidRPr="00FD03C2" w:rsidRDefault="00510787" w:rsidP="00510787">
      <w:pPr>
        <w:pStyle w:val="ListParagraph"/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D03C2">
        <w:rPr>
          <w:rFonts w:ascii="GHEA Grapalat" w:hAnsi="GHEA Grapalat"/>
          <w:sz w:val="24"/>
          <w:szCs w:val="24"/>
          <w:lang w:val="hy-AM"/>
        </w:rPr>
        <w:t>- ընդհանուր անշարժ գույք,</w:t>
      </w:r>
    </w:p>
    <w:p w:rsidR="00510787" w:rsidRPr="00FD03C2" w:rsidRDefault="00510787" w:rsidP="0051078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 w:rsidRPr="009628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D03C2">
        <w:rPr>
          <w:rFonts w:ascii="GHEA Grapalat" w:hAnsi="GHEA Grapalat"/>
          <w:sz w:val="24"/>
          <w:szCs w:val="24"/>
          <w:lang w:val="hy-AM"/>
        </w:rPr>
        <w:t>հավատարմագրված/հավատարմագրմանը հավակնող համապատասխա</w:t>
      </w:r>
      <w:r w:rsidRPr="009628FE">
        <w:rPr>
          <w:rFonts w:ascii="GHEA Grapalat" w:hAnsi="GHEA Grapalat"/>
          <w:sz w:val="24"/>
          <w:szCs w:val="24"/>
          <w:lang w:val="hy-AM"/>
        </w:rPr>
        <w:softHyphen/>
      </w:r>
      <w:r w:rsidRPr="00FD03C2">
        <w:rPr>
          <w:rFonts w:ascii="GHEA Grapalat" w:hAnsi="GHEA Grapalat"/>
          <w:sz w:val="24"/>
          <w:szCs w:val="24"/>
          <w:lang w:val="hy-AM"/>
        </w:rPr>
        <w:t>նու</w:t>
      </w:r>
      <w:r w:rsidRPr="009628FE">
        <w:rPr>
          <w:rFonts w:ascii="GHEA Grapalat" w:hAnsi="GHEA Grapalat"/>
          <w:sz w:val="24"/>
          <w:szCs w:val="24"/>
          <w:lang w:val="hy-AM"/>
        </w:rPr>
        <w:softHyphen/>
      </w:r>
      <w:r w:rsidRPr="00FD03C2">
        <w:rPr>
          <w:rFonts w:ascii="GHEA Grapalat" w:hAnsi="GHEA Grapalat"/>
          <w:sz w:val="24"/>
          <w:szCs w:val="24"/>
          <w:lang w:val="hy-AM"/>
        </w:rPr>
        <w:t>թյան գնահատման մարմնի ղեկավարության և անձնակազմի հետ ընկերական ու ազգակցական կապեր, ինչպես նաև խորհրդատվությ</w:t>
      </w:r>
      <w:r w:rsidRPr="00440F21">
        <w:rPr>
          <w:rFonts w:ascii="GHEA Grapalat" w:hAnsi="GHEA Grapalat"/>
          <w:sz w:val="24"/>
          <w:szCs w:val="24"/>
          <w:lang w:val="hy-AM"/>
        </w:rPr>
        <w:t>ուն</w:t>
      </w:r>
      <w:r w:rsidRPr="00FD03C2">
        <w:rPr>
          <w:rFonts w:ascii="GHEA Grapalat" w:hAnsi="GHEA Grapalat"/>
          <w:sz w:val="24"/>
          <w:szCs w:val="24"/>
          <w:lang w:val="hy-AM"/>
        </w:rPr>
        <w:t xml:space="preserve"> տրամադր</w:t>
      </w:r>
      <w:r w:rsidRPr="00440F21">
        <w:rPr>
          <w:rFonts w:ascii="GHEA Grapalat" w:hAnsi="GHEA Grapalat"/>
          <w:sz w:val="24"/>
          <w:szCs w:val="24"/>
          <w:lang w:val="hy-AM"/>
        </w:rPr>
        <w:t>ած չլինեն</w:t>
      </w:r>
      <w:r w:rsidRPr="00FD03C2">
        <w:rPr>
          <w:rFonts w:ascii="GHEA Grapalat" w:hAnsi="GHEA Grapalat"/>
          <w:sz w:val="24"/>
          <w:szCs w:val="24"/>
          <w:lang w:val="hy-AM"/>
        </w:rPr>
        <w:t xml:space="preserve"> հավատարմագրված/հավատարմագրմանը հավակնող համապատասխանության գնահատման մարմ</w:t>
      </w:r>
      <w:r w:rsidRPr="00440F21">
        <w:rPr>
          <w:rFonts w:ascii="GHEA Grapalat" w:hAnsi="GHEA Grapalat"/>
          <w:sz w:val="24"/>
          <w:szCs w:val="24"/>
          <w:lang w:val="hy-AM"/>
        </w:rPr>
        <w:t>նին</w:t>
      </w:r>
      <w:r w:rsidRPr="00FD03C2">
        <w:rPr>
          <w:rFonts w:ascii="GHEA Grapalat" w:hAnsi="GHEA Grapalat"/>
          <w:sz w:val="24"/>
          <w:szCs w:val="24"/>
          <w:lang w:val="hy-AM"/>
        </w:rPr>
        <w:t>:</w:t>
      </w:r>
    </w:p>
    <w:p w:rsidR="00510787" w:rsidRPr="00CA6D61" w:rsidRDefault="00510787" w:rsidP="00510787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</w:p>
    <w:p w:rsidR="00510787" w:rsidRPr="00DB274B" w:rsidRDefault="00510787" w:rsidP="00510787">
      <w:pPr>
        <w:spacing w:after="0" w:line="240" w:lineRule="auto"/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t>___________________________                                  «___»__________</w:t>
      </w:r>
      <w:r>
        <w:rPr>
          <w:rFonts w:ascii="GHEA Grapalat" w:eastAsia="Times New Roman" w:hAnsi="GHEA Grapalat" w:cs="Sylfaen"/>
          <w:b/>
          <w:color w:val="000000"/>
          <w:sz w:val="28"/>
          <w:szCs w:val="28"/>
          <w:lang w:val="hy-AM"/>
        </w:rPr>
        <w:br/>
        <w:t xml:space="preserve">        </w:t>
      </w:r>
      <w:r>
        <w:rPr>
          <w:rFonts w:ascii="GHEA Grapalat" w:eastAsia="Times New Roman" w:hAnsi="GHEA Grapalat" w:cs="Sylfaen"/>
          <w:color w:val="000000"/>
          <w:sz w:val="16"/>
          <w:szCs w:val="16"/>
          <w:lang w:val="hy-AM"/>
        </w:rPr>
        <w:t xml:space="preserve"> (Ա.Ա, ստորագրություն)</w:t>
      </w:r>
      <w:bookmarkStart w:id="0" w:name="_GoBack"/>
      <w:bookmarkEnd w:id="0"/>
    </w:p>
    <w:p w:rsidR="009A5A0B" w:rsidRDefault="009A5A0B"/>
    <w:sectPr w:rsidR="009A5A0B" w:rsidSect="0051078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3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7"/>
    <w:rsid w:val="00510787"/>
    <w:rsid w:val="009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2021-01-11T07:52:00Z</dcterms:created>
  <dcterms:modified xsi:type="dcterms:W3CDTF">2021-01-11T07:53:00Z</dcterms:modified>
</cp:coreProperties>
</file>