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9" w:rsidRPr="00E13CD9" w:rsidRDefault="00E13CD9" w:rsidP="00E13CD9">
      <w:pPr>
        <w:spacing w:after="0" w:line="240" w:lineRule="auto"/>
        <w:jc w:val="right"/>
        <w:outlineLvl w:val="0"/>
        <w:rPr>
          <w:rFonts w:ascii="GHEA Grapalat" w:eastAsia="Calibri" w:hAnsi="GHEA Grapalat" w:cs="Times New Roman"/>
          <w:bCs/>
          <w:sz w:val="24"/>
          <w:szCs w:val="24"/>
        </w:rPr>
      </w:pPr>
      <w:r w:rsidRPr="00E13CD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Հավելված </w:t>
      </w:r>
      <w:r w:rsidRPr="00E13CD9">
        <w:rPr>
          <w:rFonts w:ascii="GHEA Grapalat" w:eastAsia="Calibri" w:hAnsi="GHEA Grapalat" w:cs="Sylfaen"/>
          <w:bCs/>
          <w:sz w:val="24"/>
          <w:szCs w:val="24"/>
        </w:rPr>
        <w:t xml:space="preserve"> N 3</w:t>
      </w:r>
    </w:p>
    <w:p w:rsidR="00E13CD9" w:rsidRPr="00E13CD9" w:rsidRDefault="00E13CD9" w:rsidP="00E13CD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E13CD9">
        <w:rPr>
          <w:rFonts w:ascii="GHEA Grapalat" w:eastAsia="Calibri" w:hAnsi="GHEA Grapalat" w:cs="Sylfaen"/>
          <w:sz w:val="24"/>
          <w:szCs w:val="24"/>
          <w:lang w:val="hy-AM"/>
        </w:rPr>
        <w:t xml:space="preserve">«Հավատարմագրման ազգային </w:t>
      </w:r>
    </w:p>
    <w:p w:rsidR="00E13CD9" w:rsidRPr="00E13CD9" w:rsidRDefault="00E13CD9" w:rsidP="00E13CD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E13CD9">
        <w:rPr>
          <w:rFonts w:ascii="GHEA Grapalat" w:eastAsia="Calibri" w:hAnsi="GHEA Grapalat" w:cs="Sylfaen"/>
          <w:sz w:val="24"/>
          <w:szCs w:val="24"/>
          <w:lang w:val="hy-AM"/>
        </w:rPr>
        <w:t>մարմին» ՊՈԱԿ-ի տնօրենի</w:t>
      </w:r>
    </w:p>
    <w:p w:rsidR="00325142" w:rsidRDefault="00325142" w:rsidP="00325142">
      <w:pPr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25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«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դեկտեմբերի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20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20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թ.</w:t>
      </w:r>
    </w:p>
    <w:p w:rsidR="00325142" w:rsidRDefault="00325142" w:rsidP="0032514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N </w:t>
      </w:r>
      <w:r w:rsidRPr="00041BFA">
        <w:rPr>
          <w:rFonts w:ascii="GHEA Grapalat" w:eastAsia="Calibri" w:hAnsi="GHEA Grapalat" w:cs="Times New Roman"/>
          <w:bCs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-</w:t>
      </w:r>
      <w:r w:rsidRPr="00C80E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 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հրամանի</w:t>
      </w:r>
    </w:p>
    <w:p w:rsidR="00E13CD9" w:rsidRPr="00E13CD9" w:rsidRDefault="00E13CD9" w:rsidP="00E13CD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</w:p>
    <w:p w:rsidR="00E13CD9" w:rsidRPr="00325142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E13CD9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ՊԱՅՄԱՆԱԳԻՐ  N   </w:t>
      </w:r>
      <w:r w:rsidRPr="00325142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 - ՆԱՊ</w:t>
      </w:r>
    </w:p>
    <w:p w:rsidR="00A64543" w:rsidRPr="00325142" w:rsidRDefault="00A64543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325142">
        <w:rPr>
          <w:rFonts w:ascii="GHEA Grapalat" w:eastAsia="Calibri" w:hAnsi="GHEA Grapalat" w:cs="Times New Roman"/>
          <w:b/>
          <w:sz w:val="28"/>
          <w:szCs w:val="28"/>
          <w:lang w:val="hy-AM"/>
        </w:rPr>
        <w:t>ՆԱԽՆԱԿԱՆ ԱՅՑ ԿԱՏԱՐԵԼՈՒ ՄԱՍԻՆ</w:t>
      </w:r>
    </w:p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E13CD9" w:rsidRPr="00325142" w:rsidRDefault="00E13CD9" w:rsidP="00E13CD9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>ք. Երևան</w:t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5F1762"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8A79FB"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5F1762"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«--------» «-------------------» 20 </w:t>
      </w:r>
      <w:r w:rsidR="005F1762"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>թ.</w:t>
      </w:r>
    </w:p>
    <w:p w:rsidR="005F1762" w:rsidRPr="00325142" w:rsidRDefault="005F1762" w:rsidP="00E13CD9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13CD9" w:rsidRPr="00325142" w:rsidRDefault="00E13CD9" w:rsidP="00E13CD9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13CD9" w:rsidRPr="00E13CD9" w:rsidRDefault="00E13CD9" w:rsidP="00E13CD9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>«Հավատարմագրման ազգային մարմին» ՊՈԱԿ-ը, համաձայն իր կանոնադրության</w:t>
      </w:r>
      <w:r w:rsidR="00B2281C" w:rsidRPr="003251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որպես հավատարմագրման ազգային մարմին (այսուհետ` ՀԱՄ) ի դեմս ՀԱՄ-ի տնօրեն -------------------------------------------------------- մի կողմից, և -------------------------------------------- ի դեմս կազմակերպության ղեկավար------------------------------          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Pr="00E13CD9">
        <w:rPr>
          <w:rFonts w:ascii="GHEA Grapalat" w:eastAsia="Calibri" w:hAnsi="GHEA Grapalat" w:cs="Times New Roman"/>
          <w:sz w:val="20"/>
          <w:szCs w:val="20"/>
          <w:lang w:val="hy-AM"/>
        </w:rPr>
        <w:t>(կազմակերպության անվանումը)</w:t>
      </w: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E13CD9" w:rsidRPr="00325142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13CD9">
        <w:rPr>
          <w:rFonts w:ascii="GHEA Grapalat" w:eastAsia="Calibri" w:hAnsi="GHEA Grapalat" w:cs="Times New Roman"/>
          <w:sz w:val="24"/>
          <w:szCs w:val="24"/>
          <w:lang w:val="hy-AM"/>
        </w:rPr>
        <w:t>---------------------------------- մյուս կողմից (այսուհետ` Կողմեր), կնքեցին սույն պայմանագիրը (այսուհետ` Պայմանագիր) հետևյալի մասին:</w:t>
      </w:r>
    </w:p>
    <w:p w:rsidR="00E13CD9" w:rsidRPr="00E13CD9" w:rsidRDefault="00E13CD9" w:rsidP="00E13CD9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ՊԱՅՄԱՆԱԳՐԻ ԱՌԱՐԿԱՆ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 xml:space="preserve">1.1. </w:t>
      </w:r>
      <w:r w:rsidR="00B2281C">
        <w:rPr>
          <w:rFonts w:ascii="GHEA Grapalat" w:eastAsia="Calibri" w:hAnsi="GHEA Grapalat" w:cs="Times New Roman"/>
          <w:sz w:val="24"/>
          <w:szCs w:val="24"/>
        </w:rPr>
        <w:t>Հ</w:t>
      </w:r>
      <w:r w:rsidRPr="00E13CD9">
        <w:rPr>
          <w:rFonts w:ascii="GHEA Grapalat" w:eastAsia="Calibri" w:hAnsi="GHEA Grapalat" w:cs="Times New Roman"/>
          <w:sz w:val="24"/>
          <w:szCs w:val="24"/>
        </w:rPr>
        <w:t>ավատարմագրման հավակնող -------------------------------------------------------------------------------------------------------------------------------------------------------------------------------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0"/>
          <w:szCs w:val="20"/>
        </w:rPr>
        <w:t xml:space="preserve">                                                       (կազմակերպության անվանումը)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 xml:space="preserve">-------------------------------------------------------------------------------------------------------- (այսուհետ` ՀԳՄ)  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szCs w:val="20"/>
        </w:rPr>
      </w:pPr>
      <w:r w:rsidRPr="00E13CD9">
        <w:rPr>
          <w:rFonts w:ascii="GHEA Grapalat" w:eastAsia="Calibri" w:hAnsi="GHEA Grapalat" w:cs="Times New Roman"/>
          <w:sz w:val="20"/>
          <w:szCs w:val="20"/>
        </w:rPr>
        <w:t xml:space="preserve">                (համապատասխանության գնահատման մարմնի տեսակը) </w:t>
      </w:r>
    </w:p>
    <w:p w:rsidR="00E13CD9" w:rsidRPr="00E13CD9" w:rsidRDefault="00E13CD9" w:rsidP="00E13CD9">
      <w:pPr>
        <w:spacing w:after="0" w:line="240" w:lineRule="auto"/>
        <w:rPr>
          <w:rFonts w:ascii="GHEA Grapalat" w:eastAsia="Calibri" w:hAnsi="GHEA Grapalat" w:cs="Times New Roman"/>
          <w:sz w:val="20"/>
          <w:szCs w:val="20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---------------------------------------------------------------------------------</w:t>
      </w:r>
      <w:r w:rsidRPr="00E13CD9">
        <w:rPr>
          <w:rFonts w:ascii="GHEA Grapalat" w:eastAsia="Calibri" w:hAnsi="GHEA Grapalat" w:cs="Times New Roman"/>
          <w:sz w:val="20"/>
          <w:szCs w:val="20"/>
        </w:rPr>
        <w:t xml:space="preserve">                                    (փաստաթղթ(եր)ի անվանումները կամ նշագիր(եր)ը)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նախնական այց</w:t>
      </w:r>
      <w:r w:rsidR="00235333">
        <w:rPr>
          <w:rFonts w:ascii="GHEA Grapalat" w:eastAsia="Calibri" w:hAnsi="GHEA Grapalat" w:cs="Times New Roman"/>
          <w:sz w:val="24"/>
          <w:szCs w:val="24"/>
        </w:rPr>
        <w:t>ի կատարում ՀԱՄ-ի կողմից</w:t>
      </w:r>
      <w:r w:rsidR="00B2281C">
        <w:rPr>
          <w:rFonts w:ascii="GHEA Grapalat" w:eastAsia="Calibri" w:hAnsi="GHEA Grapalat" w:cs="Times New Roman"/>
          <w:sz w:val="24"/>
          <w:szCs w:val="24"/>
        </w:rPr>
        <w:t>՝</w:t>
      </w:r>
      <w:r w:rsidR="00B2281C" w:rsidRPr="00B2281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B2281C">
        <w:rPr>
          <w:rFonts w:ascii="GHEA Grapalat" w:eastAsia="Calibri" w:hAnsi="GHEA Grapalat" w:cs="Times New Roman"/>
          <w:sz w:val="24"/>
          <w:szCs w:val="24"/>
        </w:rPr>
        <w:t>հ</w:t>
      </w:r>
      <w:r w:rsidR="00B2281C" w:rsidRPr="00E13CD9">
        <w:rPr>
          <w:rFonts w:ascii="GHEA Grapalat" w:eastAsia="Calibri" w:hAnsi="GHEA Grapalat" w:cs="Times New Roman"/>
          <w:sz w:val="24"/>
          <w:szCs w:val="24"/>
        </w:rPr>
        <w:t xml:space="preserve">ամաձայն գրանցված N ---- առ «--------» «-------------------------------» 202 թ. </w:t>
      </w:r>
      <w:r w:rsidR="00B2281C">
        <w:rPr>
          <w:rFonts w:ascii="GHEA Grapalat" w:eastAsia="Calibri" w:hAnsi="GHEA Grapalat" w:cs="Times New Roman"/>
          <w:sz w:val="24"/>
          <w:szCs w:val="24"/>
        </w:rPr>
        <w:t>հայտ:</w:t>
      </w:r>
    </w:p>
    <w:p w:rsidR="00E13CD9" w:rsidRPr="00E13CD9" w:rsidRDefault="00E13CD9" w:rsidP="00E13CD9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 xml:space="preserve">ԿՈՂՄԵՐԻ ԻՐԱՎՈՒՆՔՆԵՐԸ ԵՎ </w:t>
      </w:r>
      <w:r w:rsidR="00235333">
        <w:rPr>
          <w:rFonts w:ascii="GHEA Grapalat" w:eastAsia="Calibri" w:hAnsi="GHEA Grapalat" w:cs="Times New Roman"/>
          <w:b/>
          <w:i/>
          <w:sz w:val="24"/>
          <w:szCs w:val="24"/>
        </w:rPr>
        <w:t>ՊԱՐՏԱԿԱՆ</w:t>
      </w: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ՈՒԹՅՈՒՆՆԵՐԸ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2.1. ՀԳՄ-ի  իրավունքները և </w:t>
      </w:r>
      <w:r w:rsidR="00235333">
        <w:rPr>
          <w:rFonts w:ascii="GHEA Grapalat" w:eastAsia="Calibri" w:hAnsi="GHEA Grapalat" w:cs="Times New Roman"/>
          <w:b/>
          <w:sz w:val="24"/>
          <w:szCs w:val="24"/>
        </w:rPr>
        <w:t>պարտական</w:t>
      </w:r>
      <w:r w:rsidRPr="00E13CD9">
        <w:rPr>
          <w:rFonts w:ascii="GHEA Grapalat" w:eastAsia="Calibri" w:hAnsi="GHEA Grapalat" w:cs="Times New Roman"/>
          <w:b/>
          <w:sz w:val="24"/>
          <w:szCs w:val="24"/>
        </w:rPr>
        <w:t>ությունները.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1) ՀԳՄ-ն իրավունք ունի պահանջել ՀԱՄ-ից նախնական այցի արդյունքների վերաբերյալ հաշվետվությունը.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2) ՀԳՄ-ն իրավունք ունի մինչև նախնական այցի իրականացումը լուծել Պայմանագիրը.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3) ՀԳՄ-ն պարտավոր է ներկայացնել հավատարմագրման համար պահանջվող փաստաթղթերը թղթային և էլեկտրոնային տարբերակներով. 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 xml:space="preserve">4) </w:t>
      </w:r>
      <w:r w:rsidRPr="00E13CD9">
        <w:rPr>
          <w:rFonts w:ascii="GHEA Grapalat" w:eastAsia="Times New Roman" w:hAnsi="GHEA Grapalat" w:cs="Times New Roman"/>
          <w:sz w:val="24"/>
          <w:szCs w:val="24"/>
        </w:rPr>
        <w:t xml:space="preserve">ՀԳՄ-ն պարտավոր է </w:t>
      </w:r>
      <w:r w:rsidRPr="00E13CD9">
        <w:rPr>
          <w:rFonts w:ascii="GHEA Grapalat" w:eastAsia="Calibri" w:hAnsi="GHEA Grapalat" w:cs="Times New Roman"/>
          <w:sz w:val="24"/>
          <w:szCs w:val="24"/>
        </w:rPr>
        <w:t>սահմանված ժամկետում կատարել վճարումներ նախնական այցի իրականացման  համար.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lastRenderedPageBreak/>
        <w:t>5) ՀԳՄ-ն պարտավոր է ՀԱՄ-ին ապահովել գնահատման համար անհրաժեշտ տեղեկատվությունից, փաստաթղթերից և հաշվետվություններից օգտվելու հասանելիությունը.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color w:val="000000"/>
          <w:sz w:val="24"/>
          <w:szCs w:val="24"/>
        </w:rPr>
        <w:t>6)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 ՀԳՄ-ն պարտավոր է ապահովել գնահատման խմբի մուտքը ՀԳՄ-ի տարածք սարքավորումներից, համապատասխան տեղեկատվությունից օգտվելու համար և ցուցաբերել այլ անհրաժեշտ աջակցություն նախնական այցն իրականացնելու ժամանակ: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2.2. ՀԱՄ-ի իրավունքները և </w:t>
      </w:r>
      <w:r w:rsidR="00271D1E">
        <w:rPr>
          <w:rFonts w:ascii="GHEA Grapalat" w:eastAsia="Calibri" w:hAnsi="GHEA Grapalat" w:cs="Times New Roman"/>
          <w:b/>
          <w:sz w:val="24"/>
          <w:szCs w:val="24"/>
        </w:rPr>
        <w:t>պարտական</w:t>
      </w:r>
      <w:r w:rsidRPr="00E13CD9">
        <w:rPr>
          <w:rFonts w:ascii="GHEA Grapalat" w:eastAsia="Calibri" w:hAnsi="GHEA Grapalat" w:cs="Times New Roman"/>
          <w:b/>
          <w:sz w:val="24"/>
          <w:szCs w:val="24"/>
        </w:rPr>
        <w:t>ությունները.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color w:val="FF0000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1) ՀԱՄ-ը իրավունք ունի լուծել ՀԳՄ-ի հետ կնքած Պայմանագիրը, Պայմանագրով սահմանված ժամկետում, ՀԳՄ-ի կողմից վճարում չկատարելու դեպքում.</w:t>
      </w:r>
    </w:p>
    <w:p w:rsidR="00E13CD9" w:rsidRPr="00E13CD9" w:rsidRDefault="00E13CD9" w:rsidP="00E13CD9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 xml:space="preserve">2) ՀԱՄ-ը պարտավոր է տեղադրել պաշտոնական կայքում հավատարմագրման գործընթացի, այդ թվում` նախնական այցի նկարագրությունը և հավատարմագրման գործընթացին առնչվող փաստաթղթերի </w:t>
      </w:r>
      <w:r w:rsidRPr="00E13CD9">
        <w:rPr>
          <w:rFonts w:ascii="GHEA Grapalat" w:eastAsia="Calibri" w:hAnsi="GHEA Grapalat" w:cs="Times New Roman"/>
          <w:color w:val="000000"/>
          <w:sz w:val="24"/>
          <w:szCs w:val="24"/>
        </w:rPr>
        <w:t>ցանկը.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E13CD9" w:rsidRPr="00E13CD9" w:rsidRDefault="00E13CD9" w:rsidP="00E13CD9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 xml:space="preserve">3) ՀԱՄ-ը պարտավոր է բացառել գնահատողների կողմից խորհրդատվության տրամադրումը նախնական այցի ընթացքում. </w:t>
      </w:r>
    </w:p>
    <w:p w:rsidR="00E13CD9" w:rsidRPr="00E13CD9" w:rsidRDefault="00E13CD9" w:rsidP="00E13CD9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4) ՀԱՄ-ը պարտավոր է ապահովել ՀԳՄ-ի նախնական այցի իրականացումը ՀՀ կառավարության 2012թ. սեպտեմբերի 6-ի N 1201-Ն որոշման 1-ին կետով սահմանված ՀԳՄ-ների հավատարմագրման կարգին (այսուհետ` Կարգ) համապատասխան.</w:t>
      </w:r>
    </w:p>
    <w:p w:rsidR="00E13CD9" w:rsidRPr="00E13CD9" w:rsidRDefault="00E13CD9" w:rsidP="00E13CD9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sz w:val="24"/>
          <w:szCs w:val="24"/>
        </w:rPr>
        <w:t>5) ՀԱՄ-ը պարտավոր է ապահովել նախնական այցի արդյունքում ստացված տեղեկատվության գաղտնիությունը և չհրապարակել այդ տեղեկատվությունը առանց ՀԳՄ-ի գրավոր համաձայնության, բացառությամբ ՀՀ օրենսդրությամբ նախատեսված դեպքերի:</w:t>
      </w:r>
    </w:p>
    <w:p w:rsidR="00E13CD9" w:rsidRPr="00E13CD9" w:rsidRDefault="00E13CD9" w:rsidP="00E13CD9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2.3. </w:t>
      </w:r>
      <w:r w:rsidRPr="00E13CD9">
        <w:rPr>
          <w:rFonts w:ascii="GHEA Grapalat" w:eastAsia="Calibri" w:hAnsi="GHEA Grapalat" w:cs="Times New Roman"/>
          <w:sz w:val="24"/>
          <w:szCs w:val="24"/>
        </w:rPr>
        <w:t>Կողմերն իրականացնում են նաև «Հավատարմագրման մասին» ՀՀ օրենքով և Կարգով նախատեսված այլ իրավունքներ և դրանց համապատասխան կրում են այլ պարտականություններ:</w:t>
      </w:r>
    </w:p>
    <w:p w:rsidR="00E13CD9" w:rsidRPr="00E13CD9" w:rsidRDefault="00E13CD9" w:rsidP="00E13CD9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 xml:space="preserve">ՆԱԽՆԱԿԱՆ ԱՅՑԻ ԱՐԺԵՔԸ ԵՎ ՎՃԱՐՄԱՆ ԺԱՄԿԵՏՆԵՐԸ 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3.1. </w:t>
      </w:r>
      <w:r w:rsidRPr="00E13CD9">
        <w:rPr>
          <w:rFonts w:ascii="GHEA Grapalat" w:eastAsia="Calibri" w:hAnsi="GHEA Grapalat" w:cs="Times New Roman"/>
          <w:sz w:val="24"/>
          <w:szCs w:val="24"/>
        </w:rPr>
        <w:t>Նախնական այցի արժեքը հաշվարկվում է ՀԱՄ-ի կողմից սահմանված հավատարմագրման աշխատանքների գների հաշվարկման կարգին համապատասխան` համաձայն հավելվածի: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3.2. </w:t>
      </w:r>
      <w:r w:rsidRPr="00E13CD9">
        <w:rPr>
          <w:rFonts w:ascii="GHEA Grapalat" w:eastAsia="Calibri" w:hAnsi="GHEA Grapalat" w:cs="Times New Roman"/>
          <w:sz w:val="24"/>
          <w:szCs w:val="24"/>
        </w:rPr>
        <w:t>Նախնական այցի վճարումները ՀԳՄ-ն կատարում է</w:t>
      </w:r>
      <w:r w:rsidRPr="00E13CD9">
        <w:rPr>
          <w:rFonts w:ascii="GHEA Grapalat" w:eastAsia="Calibri" w:hAnsi="GHEA Grapalat" w:cs="Times New Roman"/>
          <w:color w:val="FF0000"/>
          <w:sz w:val="24"/>
          <w:szCs w:val="24"/>
        </w:rPr>
        <w:t xml:space="preserve"> </w:t>
      </w:r>
      <w:r w:rsidRPr="00E13CD9">
        <w:rPr>
          <w:rFonts w:ascii="GHEA Grapalat" w:eastAsia="Calibri" w:hAnsi="GHEA Grapalat" w:cs="Times New Roman"/>
          <w:color w:val="000000"/>
          <w:sz w:val="24"/>
          <w:szCs w:val="24"/>
        </w:rPr>
        <w:t>համաձայն</w:t>
      </w:r>
      <w:r w:rsidRPr="00E13CD9">
        <w:rPr>
          <w:rFonts w:ascii="GHEA Grapalat" w:eastAsia="Calibri" w:hAnsi="GHEA Grapalat" w:cs="Times New Roman"/>
          <w:color w:val="FF0000"/>
          <w:sz w:val="24"/>
          <w:szCs w:val="24"/>
        </w:rPr>
        <w:t xml:space="preserve"> </w:t>
      </w:r>
      <w:r w:rsidRPr="00E13CD9">
        <w:rPr>
          <w:rFonts w:ascii="GHEA Grapalat" w:eastAsia="Calibri" w:hAnsi="GHEA Grapalat" w:cs="Times New Roman"/>
          <w:color w:val="000000"/>
          <w:sz w:val="24"/>
          <w:szCs w:val="24"/>
        </w:rPr>
        <w:t>ներկայացված փոխանցման հաշվի</w:t>
      </w:r>
      <w:r w:rsidRPr="00E13CD9">
        <w:rPr>
          <w:rFonts w:ascii="GHEA Grapalat" w:eastAsia="Calibri" w:hAnsi="GHEA Grapalat" w:cs="Times New Roman"/>
          <w:sz w:val="24"/>
          <w:szCs w:val="24"/>
        </w:rPr>
        <w:t>` 3 բանկային օրվա ընթացքում: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3.3.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Սույն պայմանագրով նախատեսված, ՀԳՄ-ի կողմից վճարվելիք գումարների հաշվարկը, </w:t>
      </w:r>
      <w:r w:rsidRPr="00E13CD9">
        <w:rPr>
          <w:rFonts w:ascii="GHEA Grapalat" w:eastAsia="Times New Roman" w:hAnsi="GHEA Grapalat" w:cs="Times New Roman"/>
          <w:sz w:val="24"/>
          <w:szCs w:val="24"/>
        </w:rPr>
        <w:t xml:space="preserve">համարվում է նախնական և ենթակա է հետագա վերահաշվարկի` </w:t>
      </w:r>
      <w:r w:rsidRPr="00E13CD9">
        <w:rPr>
          <w:rFonts w:ascii="GHEA Grapalat" w:eastAsia="Calibri" w:hAnsi="GHEA Grapalat" w:cs="Times New Roman"/>
          <w:sz w:val="24"/>
          <w:szCs w:val="24"/>
        </w:rPr>
        <w:t>հիմք ընդունելով հավատարմագրման գործընթացում մարդկային ռեսուրսների ներգրավվածությունն ու կատարված աշխատանքների տևողությունը: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3.5. </w:t>
      </w:r>
      <w:r w:rsidRPr="00E13CD9">
        <w:rPr>
          <w:rFonts w:ascii="GHEA Grapalat" w:eastAsia="Calibri" w:hAnsi="GHEA Grapalat" w:cs="Times New Roman"/>
          <w:sz w:val="24"/>
          <w:szCs w:val="24"/>
        </w:rPr>
        <w:t>Աշխատանքները համարվում են կատարված ՀԱՄ-ի կողմից ներկայացված կատարողական ակտի և հաշիվ-ապրանքագրի ստորագրման պահից:</w:t>
      </w:r>
    </w:p>
    <w:p w:rsidR="00E13CD9" w:rsidRPr="00E13CD9" w:rsidRDefault="00E13CD9" w:rsidP="00E13CD9">
      <w:pPr>
        <w:spacing w:after="0" w:line="240" w:lineRule="auto"/>
        <w:ind w:left="360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4.</w:t>
      </w:r>
      <w:r w:rsidRPr="00E13CD9">
        <w:rPr>
          <w:rFonts w:ascii="Calibri" w:eastAsia="Calibri" w:hAnsi="Calibri" w:cs="Times New Roman"/>
          <w:b/>
          <w:i/>
        </w:rPr>
        <w:t xml:space="preserve"> </w:t>
      </w: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ԱՆՀԱՂԹԱՀԱՐԵԼԻ ՈՒԺԻ ԱԶԴԵՑՈՒԹՅՈՒՆԸ (ՖՈՐՍ-ՄԱԺՈՐ)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4.1.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և, որը կողմերը չէին կարող կանխատեսել կամ կանխարգելել: Այդպիսի իրավիճակներն են երկրաշարժը, ջրհեղեղը, </w:t>
      </w:r>
      <w:r w:rsidR="001B1978">
        <w:rPr>
          <w:rFonts w:ascii="GHEA Grapalat" w:eastAsia="Calibri" w:hAnsi="GHEA Grapalat" w:cs="Times New Roman"/>
          <w:sz w:val="24"/>
          <w:szCs w:val="24"/>
        </w:rPr>
        <w:t xml:space="preserve">համաճարակային հիվանդությունները,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հրդեհը, </w:t>
      </w:r>
      <w:r w:rsidRPr="00E13CD9">
        <w:rPr>
          <w:rFonts w:ascii="GHEA Grapalat" w:eastAsia="Calibri" w:hAnsi="GHEA Grapalat" w:cs="Times New Roman"/>
          <w:sz w:val="24"/>
          <w:szCs w:val="24"/>
        </w:rPr>
        <w:lastRenderedPageBreak/>
        <w:t>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ամսից ավելի, ապա կողմերից յուրաքանչյուրն իրավունք ունի լուծելու պայմանագիրը` դրա մասին նախապես տեղյակ պահելով մյուս կողմին:</w:t>
      </w:r>
    </w:p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5. ՊԱՅՄԱՆԱԳՐԻ ԼՈՒԾՈՒՄԸ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5.1. </w:t>
      </w:r>
      <w:r w:rsidRPr="00E13CD9">
        <w:rPr>
          <w:rFonts w:ascii="GHEA Grapalat" w:eastAsia="Calibri" w:hAnsi="GHEA Grapalat" w:cs="Times New Roman"/>
          <w:sz w:val="24"/>
          <w:szCs w:val="24"/>
        </w:rPr>
        <w:t>Պայմանագիրը կարող է լուծվել ՀՀ օրենսդրությամբ սահմանված դեպքերում:</w:t>
      </w:r>
    </w:p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6. ԱՅԼ ՊԱՅՄԱՆՆԵՐ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6.1.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Պայմանագիրն ուժի մեջ է մտնում կողմերի ստորագրման պահից և գործում է մինչև   նախնական այցի արդյունքում հաշվետվության տրամադրումը ՀԳՄ-ին, եթե այն կողմերից մեկը վաղաժամկետ </w:t>
      </w:r>
      <w:r w:rsidR="003A460B">
        <w:rPr>
          <w:rFonts w:ascii="GHEA Grapalat" w:eastAsia="Calibri" w:hAnsi="GHEA Grapalat" w:cs="Times New Roman"/>
          <w:sz w:val="24"/>
          <w:szCs w:val="24"/>
        </w:rPr>
        <w:t>չլ</w:t>
      </w:r>
      <w:r w:rsidRPr="00E13CD9">
        <w:rPr>
          <w:rFonts w:ascii="GHEA Grapalat" w:eastAsia="Calibri" w:hAnsi="GHEA Grapalat" w:cs="Times New Roman"/>
          <w:sz w:val="24"/>
          <w:szCs w:val="24"/>
        </w:rPr>
        <w:t>ուծի: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6.2. </w:t>
      </w:r>
      <w:r w:rsidRPr="00E13CD9">
        <w:rPr>
          <w:rFonts w:ascii="GHEA Grapalat" w:eastAsia="Calibri" w:hAnsi="GHEA Grapalat" w:cs="Times New Roman"/>
          <w:sz w:val="24"/>
          <w:szCs w:val="24"/>
        </w:rPr>
        <w:t>Պայմանագիրը կազմված է հայերեն լեզվով, երկու օրինակից, որոնք ունեն հավասարազոր իրավաբանական ուժ:  Յուրաքանչյուր կողմին տրվում է մեկական օրինակ: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6.3.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Պայմանագրի գործողության ընթացքում առաջացած վեճերը և (կամ) տարաձայնությունները կողմերը </w:t>
      </w:r>
      <w:r w:rsidR="00FE5E24">
        <w:rPr>
          <w:rFonts w:ascii="GHEA Grapalat" w:eastAsia="Calibri" w:hAnsi="GHEA Grapalat" w:cs="Times New Roman"/>
          <w:sz w:val="24"/>
          <w:szCs w:val="24"/>
        </w:rPr>
        <w:t xml:space="preserve">կփորձեն </w:t>
      </w:r>
      <w:r w:rsidRPr="00E13CD9">
        <w:rPr>
          <w:rFonts w:ascii="GHEA Grapalat" w:eastAsia="Calibri" w:hAnsi="GHEA Grapalat" w:cs="Times New Roman"/>
          <w:sz w:val="24"/>
          <w:szCs w:val="24"/>
        </w:rPr>
        <w:t>լուծել բանակցությունների միջոցով: Սույն պայմանը չի սահմանափակում Կողմերի իրավունքը` վեճը լուծելու դատական կարգով:</w:t>
      </w:r>
    </w:p>
    <w:p w:rsidR="00E13CD9" w:rsidRP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6.4. </w:t>
      </w:r>
      <w:r w:rsidRPr="00E13CD9">
        <w:rPr>
          <w:rFonts w:ascii="GHEA Grapalat" w:eastAsia="Calibri" w:hAnsi="GHEA Grapalat" w:cs="Times New Roman"/>
          <w:sz w:val="24"/>
          <w:szCs w:val="24"/>
        </w:rPr>
        <w:t xml:space="preserve">Պայմանագրում կատարված փոփոխությունները և լրացումներն ունեն իրավաբանական ուժ, եթե դրանք կատարված են գրավոր համաձայնագրով: </w:t>
      </w:r>
    </w:p>
    <w:p w:rsidR="00E13CD9" w:rsidRDefault="00E13CD9" w:rsidP="00E13CD9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sz w:val="24"/>
          <w:szCs w:val="24"/>
        </w:rPr>
        <w:t xml:space="preserve">6.5. </w:t>
      </w:r>
      <w:r w:rsidRPr="00E13CD9">
        <w:rPr>
          <w:rFonts w:ascii="GHEA Grapalat" w:eastAsia="Calibri" w:hAnsi="GHEA Grapalat" w:cs="Times New Roman"/>
          <w:sz w:val="24"/>
          <w:szCs w:val="24"/>
        </w:rPr>
        <w:t>Պայմանագրով չնախատեսված հարաբերությունները կարգավորվում են ՀՀ օրենսդրությամբ:</w:t>
      </w:r>
    </w:p>
    <w:p w:rsidR="005F1762" w:rsidRPr="00E13CD9" w:rsidRDefault="005F1762" w:rsidP="00E13CD9">
      <w:pPr>
        <w:spacing w:after="0" w:line="240" w:lineRule="auto"/>
        <w:jc w:val="both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E13CD9" w:rsidRDefault="00E13CD9" w:rsidP="00E13CD9">
      <w:pPr>
        <w:spacing w:after="0" w:line="36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E13CD9">
        <w:rPr>
          <w:rFonts w:ascii="GHEA Grapalat" w:eastAsia="Calibri" w:hAnsi="GHEA Grapalat" w:cs="Times New Roman"/>
          <w:b/>
          <w:i/>
          <w:sz w:val="24"/>
          <w:szCs w:val="24"/>
        </w:rPr>
        <w:t>7. Կողմերի հասցեները, բանկային վավերապայմանները և ստորագրությունները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699"/>
        <w:gridCol w:w="5007"/>
      </w:tblGrid>
      <w:tr w:rsidR="00E13CD9" w:rsidRPr="00E13CD9" w:rsidTr="00E13CD9">
        <w:trPr>
          <w:trHeight w:val="44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E13CD9" w:rsidRPr="00E13CD9" w:rsidTr="00E13CD9">
        <w:trPr>
          <w:trHeight w:val="8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---------------------------------------------------------------------------------(կազմակերպության անվանումը)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E13CD9" w:rsidRPr="00E13CD9" w:rsidTr="00E13CD9">
        <w:trPr>
          <w:trHeight w:val="99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---------------------------------------------------------------------------------(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325142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E13CD9" w:rsidRPr="00E13CD9" w:rsidTr="00E13CD9">
        <w:trPr>
          <w:trHeight w:val="7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Հեռախոս --------------------------------</w:t>
            </w:r>
          </w:p>
          <w:p w:rsidR="00E13CD9" w:rsidRPr="00E13CD9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Ֆաքս -------------------------------------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Հեռախոս --------------------------------</w:t>
            </w: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Ֆաքս ------------------------------------</w:t>
            </w:r>
          </w:p>
        </w:tc>
      </w:tr>
      <w:tr w:rsidR="00E13CD9" w:rsidRPr="00E13CD9" w:rsidTr="00E13CD9">
        <w:trPr>
          <w:trHeight w:val="104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325142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CD9" w:rsidRPr="00325142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E13CD9" w:rsidRPr="00325142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E13CD9" w:rsidRPr="00E13CD9" w:rsidTr="00E13CD9">
        <w:trPr>
          <w:trHeight w:val="226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325142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E13CD9" w:rsidRPr="00325142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</w:t>
            </w:r>
          </w:p>
          <w:p w:rsidR="00E13CD9" w:rsidRPr="00325142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E13CD9" w:rsidRPr="00325142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  թ.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Տնօրեն` ---------------------------------------------</w:t>
            </w: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                           (անուն, ազգանուն)</w:t>
            </w: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Կ.Տ.</w:t>
            </w: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E13CD9" w:rsidRPr="00E13CD9" w:rsidRDefault="00E13CD9" w:rsidP="00E13CD9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  թ.</w:t>
            </w:r>
          </w:p>
        </w:tc>
      </w:tr>
    </w:tbl>
    <w:p w:rsidR="00E13CD9" w:rsidRPr="00E13CD9" w:rsidRDefault="00E13CD9" w:rsidP="00E13CD9">
      <w:pPr>
        <w:framePr w:w="60" w:h="60" w:hRule="exact" w:hSpace="180" w:wrap="around" w:vAnchor="text" w:hAnchor="page" w:x="751" w:y="715"/>
        <w:spacing w:before="100"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3CD9" w:rsidRPr="00E13CD9" w:rsidRDefault="00E13CD9" w:rsidP="00E13CD9">
      <w:pPr>
        <w:framePr w:w="60" w:h="60" w:hRule="exact" w:hSpace="180" w:wrap="around" w:vAnchor="text" w:hAnchor="page" w:x="751" w:y="715"/>
        <w:spacing w:before="100"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3CD9" w:rsidRPr="00E13CD9" w:rsidRDefault="00E13CD9" w:rsidP="00E13CD9">
      <w:pPr>
        <w:framePr w:w="60" w:h="60" w:hRule="exact" w:hSpace="180" w:wrap="around" w:vAnchor="text" w:hAnchor="page" w:x="751" w:y="715"/>
        <w:spacing w:before="100"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3CD9" w:rsidRPr="00E13CD9" w:rsidRDefault="00E13CD9" w:rsidP="00E13CD9">
      <w:pPr>
        <w:framePr w:w="60" w:h="60" w:hRule="exact" w:hSpace="180" w:wrap="around" w:vAnchor="text" w:hAnchor="page" w:x="751" w:y="715"/>
        <w:spacing w:before="100" w:after="0" w:line="240" w:lineRule="auto"/>
        <w:jc w:val="right"/>
        <w:rPr>
          <w:rFonts w:ascii="GHEA Grapalat" w:eastAsia="Calibri" w:hAnsi="GHEA Grapalat" w:cs="Sylfaen"/>
          <w:sz w:val="20"/>
          <w:szCs w:val="20"/>
          <w:lang w:val="af-ZA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6379"/>
        <w:gridCol w:w="5103"/>
      </w:tblGrid>
      <w:tr w:rsidR="00E13CD9" w:rsidRPr="00E13CD9" w:rsidTr="00E13CD9">
        <w:tc>
          <w:tcPr>
            <w:tcW w:w="6379" w:type="dxa"/>
          </w:tcPr>
          <w:p w:rsidR="00E13CD9" w:rsidRPr="00E13CD9" w:rsidRDefault="00E13CD9" w:rsidP="00E13CD9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:rsidR="00E13CD9" w:rsidRPr="00E13CD9" w:rsidRDefault="00E13CD9" w:rsidP="00E13CD9">
            <w:pPr>
              <w:spacing w:before="100" w:after="0" w:line="240" w:lineRule="auto"/>
              <w:jc w:val="right"/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</w:pPr>
          </w:p>
          <w:p w:rsidR="005F1762" w:rsidRDefault="005F1762" w:rsidP="00E13CD9">
            <w:pPr>
              <w:spacing w:before="100" w:after="0" w:line="240" w:lineRule="auto"/>
              <w:jc w:val="right"/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</w:pPr>
          </w:p>
          <w:p w:rsidR="00E13CD9" w:rsidRPr="00E13CD9" w:rsidRDefault="00E13CD9" w:rsidP="00E13CD9">
            <w:pPr>
              <w:spacing w:before="100" w:after="0" w:line="240" w:lineRule="auto"/>
              <w:jc w:val="right"/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</w:pPr>
            <w:r w:rsidRPr="00E13CD9"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  <w:t xml:space="preserve">Հավելված N _____                                               </w:t>
            </w:r>
          </w:p>
          <w:p w:rsidR="00E13CD9" w:rsidRPr="00E13CD9" w:rsidRDefault="00E13CD9" w:rsidP="00E13CD9">
            <w:pPr>
              <w:spacing w:before="100" w:after="0" w:line="240" w:lineRule="auto"/>
              <w:jc w:val="right"/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</w:pPr>
            <w:r w:rsidRPr="00E13CD9">
              <w:rPr>
                <w:rFonts w:ascii="GHEA Grapalat" w:eastAsia="Calibri" w:hAnsi="GHEA Grapalat" w:cs="Sylfaen"/>
                <w:sz w:val="20"/>
                <w:szCs w:val="20"/>
                <w:lang w:val="af-ZA" w:eastAsia="ru-RU"/>
              </w:rPr>
              <w:t xml:space="preserve">  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  <w:t xml:space="preserve">«_____» «______________» 201 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թ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  <w:t>.</w:t>
            </w:r>
          </w:p>
          <w:p w:rsidR="00E13CD9" w:rsidRPr="00E13CD9" w:rsidRDefault="00E13CD9" w:rsidP="00E13CD9">
            <w:pPr>
              <w:spacing w:before="100" w:after="0" w:line="240" w:lineRule="auto"/>
              <w:jc w:val="right"/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</w:pPr>
            <w:r w:rsidRPr="00E13CD9">
              <w:rPr>
                <w:rFonts w:ascii="GHEA Grapalat" w:eastAsia="Calibri" w:hAnsi="GHEA Grapalat" w:cs="Sylfaen"/>
                <w:sz w:val="24"/>
                <w:szCs w:val="24"/>
                <w:lang w:val="af-ZA" w:eastAsia="ru-RU"/>
              </w:rPr>
              <w:t>N ________ պայմանագրի</w:t>
            </w:r>
          </w:p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916"/>
        <w:gridCol w:w="3659"/>
      </w:tblGrid>
      <w:tr w:rsidR="00E13CD9" w:rsidRPr="00E13CD9" w:rsidTr="00E13CD9">
        <w:trPr>
          <w:trHeight w:val="2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Կատարվող աշխատանքի անվանումը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Գումարը</w:t>
            </w:r>
          </w:p>
        </w:tc>
      </w:tr>
      <w:tr w:rsidR="00E13CD9" w:rsidRPr="00E13CD9" w:rsidTr="00E13C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E13CD9" w:rsidRPr="00E13CD9" w:rsidTr="00E13C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ru-RU" w:eastAsia="ru-RU"/>
              </w:rPr>
              <w:t>Ընդամենը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9" w:rsidRPr="00E13CD9" w:rsidRDefault="00E13CD9" w:rsidP="00E13CD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699"/>
        <w:gridCol w:w="5007"/>
      </w:tblGrid>
      <w:tr w:rsidR="005F1762" w:rsidRPr="00E13CD9" w:rsidTr="007D5E5E">
        <w:trPr>
          <w:trHeight w:val="44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E13CD9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5F1762" w:rsidRPr="00E13CD9" w:rsidTr="007D5E5E">
        <w:trPr>
          <w:trHeight w:val="8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2" w:rsidRPr="00E13CD9" w:rsidRDefault="005F1762" w:rsidP="007D5E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5F1762" w:rsidRPr="00E13CD9" w:rsidRDefault="005F1762" w:rsidP="007D5E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---------------------------------------------------------------------------------(կազմակերպության անվանումը)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5F1762" w:rsidRPr="00E13CD9" w:rsidTr="007D5E5E">
        <w:trPr>
          <w:trHeight w:val="99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---------------------------------------------------------------------------------(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325142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F1762" w:rsidRPr="00E13CD9" w:rsidTr="007D5E5E">
        <w:trPr>
          <w:trHeight w:val="104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62" w:rsidRPr="00325142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762" w:rsidRPr="00325142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5F1762" w:rsidRPr="00325142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5F1762" w:rsidRPr="00E13CD9" w:rsidTr="007D5E5E">
        <w:trPr>
          <w:trHeight w:val="226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2" w:rsidRPr="00325142" w:rsidRDefault="005F1762" w:rsidP="007D5E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5F1762" w:rsidRPr="00325142" w:rsidRDefault="005F1762" w:rsidP="007D5E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</w:t>
            </w:r>
          </w:p>
          <w:p w:rsidR="005F1762" w:rsidRPr="00325142" w:rsidRDefault="005F1762" w:rsidP="007D5E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325142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325142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5F1762" w:rsidRPr="00325142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</w:p>
          <w:p w:rsidR="005F1762" w:rsidRPr="00E13CD9" w:rsidRDefault="005F1762" w:rsidP="007D5E5E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«______» «___________________» </w:t>
            </w:r>
            <w:bookmarkStart w:id="0" w:name="_GoBack"/>
            <w:bookmarkEnd w:id="0"/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20  թ.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Տնօրեն` ---------------------------------------------</w:t>
            </w:r>
          </w:p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                           (անուն, ազգանուն)</w:t>
            </w:r>
          </w:p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Կ.Տ.</w:t>
            </w:r>
          </w:p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5F1762" w:rsidRPr="00E13CD9" w:rsidRDefault="005F1762" w:rsidP="007D5E5E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E13CD9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  թ.</w:t>
            </w:r>
          </w:p>
        </w:tc>
      </w:tr>
    </w:tbl>
    <w:p w:rsidR="00E13CD9" w:rsidRPr="00E13CD9" w:rsidRDefault="00E13CD9" w:rsidP="00E13CD9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sectPr w:rsidR="00E13CD9" w:rsidRPr="00E13CD9" w:rsidSect="00D00894">
      <w:headerReference w:type="default" r:id="rId8"/>
      <w:pgSz w:w="12240" w:h="15840"/>
      <w:pgMar w:top="709" w:right="990" w:bottom="993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7" w:rsidRDefault="00912427" w:rsidP="00D00894">
      <w:pPr>
        <w:spacing w:after="0" w:line="240" w:lineRule="auto"/>
      </w:pPr>
      <w:r>
        <w:separator/>
      </w:r>
    </w:p>
  </w:endnote>
  <w:endnote w:type="continuationSeparator" w:id="0">
    <w:p w:rsidR="00912427" w:rsidRDefault="00912427" w:rsidP="00D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7" w:rsidRDefault="00912427" w:rsidP="00D00894">
      <w:pPr>
        <w:spacing w:after="0" w:line="240" w:lineRule="auto"/>
      </w:pPr>
      <w:r>
        <w:separator/>
      </w:r>
    </w:p>
  </w:footnote>
  <w:footnote w:type="continuationSeparator" w:id="0">
    <w:p w:rsidR="00912427" w:rsidRDefault="00912427" w:rsidP="00D0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94" w:rsidRPr="00D00894" w:rsidRDefault="00D00894" w:rsidP="00D00894">
    <w:pPr>
      <w:tabs>
        <w:tab w:val="center" w:pos="4844"/>
        <w:tab w:val="right" w:pos="9689"/>
      </w:tabs>
      <w:jc w:val="right"/>
      <w:rPr>
        <w:rFonts w:ascii="GHEA Grapalat" w:eastAsia="Calibri" w:hAnsi="GHEA Grapalat" w:cs="Times New Roman"/>
        <w:lang w:val="ru-RU"/>
      </w:rPr>
    </w:pPr>
    <w:r w:rsidRPr="00D00894">
      <w:rPr>
        <w:rFonts w:ascii="GHEA Grapalat" w:eastAsia="Calibri" w:hAnsi="GHEA Grapalat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2568" o:spid="_x0000_s2049" type="#_x0000_t136" style="position:absolute;left:0;text-align:left;margin-left:0;margin-top:0;width:679.3pt;height:5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HEA Grapalat&quot;;font-size:1pt" string="ՕՐԻՆԱԿԵԼԻ ՁԵՎ"/>
        </v:shape>
      </w:pict>
    </w:r>
    <w:r w:rsidRPr="00D00894">
      <w:rPr>
        <w:rFonts w:ascii="GHEA Grapalat" w:eastAsia="Calibri" w:hAnsi="GHEA Grapalat" w:cs="Times New Roman"/>
        <w:lang w:val="ru-RU"/>
      </w:rPr>
      <w:t>ՕՐԻՆԱԿԵԼԻ ՁԵՎ</w:t>
    </w:r>
  </w:p>
  <w:p w:rsidR="00D00894" w:rsidRDefault="00D00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084"/>
    <w:multiLevelType w:val="hybridMultilevel"/>
    <w:tmpl w:val="012A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9"/>
    <w:rsid w:val="001B1978"/>
    <w:rsid w:val="00235333"/>
    <w:rsid w:val="00271D1E"/>
    <w:rsid w:val="00325142"/>
    <w:rsid w:val="003A460B"/>
    <w:rsid w:val="005F1762"/>
    <w:rsid w:val="00655466"/>
    <w:rsid w:val="008A79FB"/>
    <w:rsid w:val="00912427"/>
    <w:rsid w:val="00A64543"/>
    <w:rsid w:val="00B2281C"/>
    <w:rsid w:val="00D00894"/>
    <w:rsid w:val="00E13CD9"/>
    <w:rsid w:val="00E2526C"/>
    <w:rsid w:val="00E26E6F"/>
    <w:rsid w:val="00E35010"/>
    <w:rsid w:val="00EF761C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94"/>
  </w:style>
  <w:style w:type="paragraph" w:styleId="Footer">
    <w:name w:val="footer"/>
    <w:basedOn w:val="Normal"/>
    <w:link w:val="FooterChar"/>
    <w:uiPriority w:val="99"/>
    <w:unhideWhenUsed/>
    <w:rsid w:val="00D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94"/>
  </w:style>
  <w:style w:type="paragraph" w:styleId="Footer">
    <w:name w:val="footer"/>
    <w:basedOn w:val="Normal"/>
    <w:link w:val="FooterChar"/>
    <w:uiPriority w:val="99"/>
    <w:unhideWhenUsed/>
    <w:rsid w:val="00D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Obosyan</dc:creator>
  <cp:lastModifiedBy>User</cp:lastModifiedBy>
  <cp:revision>23</cp:revision>
  <dcterms:created xsi:type="dcterms:W3CDTF">2020-12-29T07:47:00Z</dcterms:created>
  <dcterms:modified xsi:type="dcterms:W3CDTF">2020-12-29T11:12:00Z</dcterms:modified>
</cp:coreProperties>
</file>