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1A" w:rsidRDefault="00180D1A" w:rsidP="00180D1A">
      <w:pPr>
        <w:jc w:val="center"/>
        <w:rPr>
          <w:rFonts w:ascii="GHEA Grapalat" w:eastAsia="Calibri" w:hAnsi="GHEA Grapalat"/>
          <w:b/>
          <w:i/>
          <w:sz w:val="28"/>
          <w:szCs w:val="28"/>
          <w:lang w:val="en-US" w:eastAsia="en-US"/>
        </w:rPr>
      </w:pPr>
      <w:r w:rsidRPr="00CD3E56">
        <w:rPr>
          <w:rFonts w:ascii="GHEA Grapalat" w:eastAsia="Calibri" w:hAnsi="GHEA Grapalat"/>
          <w:b/>
          <w:i/>
          <w:sz w:val="28"/>
          <w:szCs w:val="28"/>
          <w:lang w:val="en-US" w:eastAsia="en-US"/>
        </w:rPr>
        <w:t>ՀԱՎԱՏԱՐՄԱԳՐՄԱՆ ՈԼՈՐՏԸ</w:t>
      </w:r>
      <w:r w:rsidR="00121B84">
        <w:rPr>
          <w:rStyle w:val="FootnoteReference"/>
          <w:rFonts w:ascii="GHEA Grapalat" w:eastAsia="Calibri" w:hAnsi="GHEA Grapalat"/>
          <w:b/>
          <w:i/>
          <w:sz w:val="28"/>
          <w:szCs w:val="28"/>
          <w:lang w:val="en-US" w:eastAsia="en-US"/>
        </w:rPr>
        <w:footnoteReference w:customMarkFollows="1" w:id="1"/>
        <w:t>*</w:t>
      </w:r>
    </w:p>
    <w:p w:rsidR="00180D1A" w:rsidRDefault="00180D1A" w:rsidP="00180D1A">
      <w:pPr>
        <w:rPr>
          <w:rFonts w:ascii="GHEA Grapalat" w:eastAsia="Calibri" w:hAnsi="GHEA Grapalat"/>
          <w:sz w:val="24"/>
          <w:szCs w:val="24"/>
          <w:lang w:val="en-US" w:eastAsia="en-US"/>
        </w:rPr>
      </w:pPr>
    </w:p>
    <w:p w:rsidR="00180D1A" w:rsidRPr="00CD3E56" w:rsidRDefault="00180D1A" w:rsidP="00180D1A">
      <w:pPr>
        <w:rPr>
          <w:rFonts w:ascii="GHEA Grapalat" w:eastAsia="Calibri" w:hAnsi="GHEA Grapalat"/>
          <w:sz w:val="24"/>
          <w:szCs w:val="24"/>
          <w:lang w:val="en-US" w:eastAsia="en-US"/>
        </w:rPr>
      </w:pPr>
    </w:p>
    <w:tbl>
      <w:tblPr>
        <w:tblW w:w="148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8321"/>
        <w:gridCol w:w="1134"/>
        <w:gridCol w:w="1966"/>
        <w:gridCol w:w="2854"/>
      </w:tblGrid>
      <w:tr w:rsidR="00E32892" w:rsidRPr="00BD376D" w:rsidTr="00E32892">
        <w:trPr>
          <w:trHeight w:val="986"/>
        </w:trPr>
        <w:tc>
          <w:tcPr>
            <w:tcW w:w="610" w:type="dxa"/>
          </w:tcPr>
          <w:p w:rsidR="00E32892" w:rsidRPr="00C0331B" w:rsidRDefault="00E32892" w:rsidP="00D8155C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Հ/հ</w:t>
            </w:r>
          </w:p>
        </w:tc>
        <w:tc>
          <w:tcPr>
            <w:tcW w:w="8321" w:type="dxa"/>
          </w:tcPr>
          <w:p w:rsidR="00E32892" w:rsidRPr="00C0331B" w:rsidRDefault="00E32892" w:rsidP="00121B84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Սերտիֆիկացման ոլորտը </w:t>
            </w:r>
          </w:p>
        </w:tc>
        <w:tc>
          <w:tcPr>
            <w:tcW w:w="1134" w:type="dxa"/>
          </w:tcPr>
          <w:p w:rsidR="00E32892" w:rsidRPr="006D0C46" w:rsidRDefault="00E32892" w:rsidP="001D5AC2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6D0C46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IAF/EA</w:t>
            </w:r>
          </w:p>
          <w:p w:rsidR="00E32892" w:rsidRPr="006D0C46" w:rsidRDefault="00E32892" w:rsidP="00121B84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>ծ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ածկա</w:t>
            </w:r>
            <w:r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softHyphen/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գիրը</w:t>
            </w:r>
            <w: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966" w:type="dxa"/>
          </w:tcPr>
          <w:p w:rsidR="00E32892" w:rsidRPr="00964B8F" w:rsidRDefault="00E32892" w:rsidP="00D8155C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Տնտեսական</w:t>
            </w:r>
            <w:r w:rsidRPr="00964B8F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գործունեության</w:t>
            </w:r>
            <w:r w:rsidRPr="00964B8F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տեսակների</w:t>
            </w:r>
            <w:r w:rsidRPr="00964B8F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դասակարգչի</w:t>
            </w:r>
            <w:r w:rsidRPr="00964B8F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(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ՏԳՏԴ</w:t>
            </w:r>
            <w:r w:rsidRPr="00964B8F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) 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ծածկագիրը</w:t>
            </w:r>
            <w:r w:rsidRPr="00964B8F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854" w:type="dxa"/>
          </w:tcPr>
          <w:p w:rsidR="00E32892" w:rsidRPr="00E32892" w:rsidRDefault="00E32892" w:rsidP="00D8155C">
            <w:pPr>
              <w:jc w:val="center"/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</w:pP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Կառավարման</w:t>
            </w:r>
            <w:r w:rsidRPr="00E32892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համակարգերի</w:t>
            </w:r>
            <w:r w:rsidRPr="00E32892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ստանդարտաց</w:t>
            </w:r>
            <w:r w:rsidRPr="00E32892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softHyphen/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ման</w:t>
            </w:r>
            <w:r w:rsidRPr="00E32892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փաստաթղթի</w:t>
            </w:r>
            <w:r w:rsidRPr="00E32892">
              <w:rPr>
                <w:rFonts w:ascii="GHEA Grapalat" w:eastAsia="Calibri" w:hAnsi="GHEA Grapalat"/>
                <w:b/>
                <w:sz w:val="22"/>
                <w:szCs w:val="22"/>
                <w:lang w:eastAsia="en-US"/>
              </w:rPr>
              <w:t xml:space="preserve"> </w:t>
            </w:r>
            <w:r w:rsidRPr="00C0331B"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նշագիրը</w:t>
            </w:r>
          </w:p>
        </w:tc>
      </w:tr>
      <w:tr w:rsidR="00121B84" w:rsidRPr="00BD376D" w:rsidTr="00121B84">
        <w:trPr>
          <w:trHeight w:val="179"/>
        </w:trPr>
        <w:tc>
          <w:tcPr>
            <w:tcW w:w="610" w:type="dxa"/>
          </w:tcPr>
          <w:p w:rsidR="00121B84" w:rsidRPr="00C0331B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1</w:t>
            </w:r>
          </w:p>
        </w:tc>
        <w:tc>
          <w:tcPr>
            <w:tcW w:w="8321" w:type="dxa"/>
          </w:tcPr>
          <w:p w:rsidR="00121B84" w:rsidRPr="00C0331B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1134" w:type="dxa"/>
          </w:tcPr>
          <w:p w:rsidR="00121B84" w:rsidRPr="006D0C46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1966" w:type="dxa"/>
          </w:tcPr>
          <w:p w:rsidR="00121B84" w:rsidRPr="00C0331B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2854" w:type="dxa"/>
          </w:tcPr>
          <w:p w:rsidR="00121B84" w:rsidRPr="00C0331B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  <w:r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  <w:t>5</w:t>
            </w:r>
          </w:p>
        </w:tc>
      </w:tr>
      <w:tr w:rsidR="00121B84" w:rsidRPr="00BD376D" w:rsidTr="00121B84">
        <w:trPr>
          <w:trHeight w:val="179"/>
        </w:trPr>
        <w:tc>
          <w:tcPr>
            <w:tcW w:w="610" w:type="dxa"/>
          </w:tcPr>
          <w:p w:rsidR="00121B84" w:rsidRPr="00C0331B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8321" w:type="dxa"/>
          </w:tcPr>
          <w:p w:rsidR="00121B84" w:rsidRPr="00C0331B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134" w:type="dxa"/>
          </w:tcPr>
          <w:p w:rsidR="00121B84" w:rsidRPr="006D0C46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1966" w:type="dxa"/>
          </w:tcPr>
          <w:p w:rsidR="00121B84" w:rsidRPr="00C0331B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54" w:type="dxa"/>
          </w:tcPr>
          <w:p w:rsidR="00121B84" w:rsidRPr="00C0331B" w:rsidRDefault="00121B84" w:rsidP="00121B84">
            <w:pPr>
              <w:spacing w:line="360" w:lineRule="auto"/>
              <w:jc w:val="center"/>
              <w:rPr>
                <w:rFonts w:ascii="GHEA Grapalat" w:eastAsia="Calibri" w:hAnsi="GHEA Grapalat"/>
                <w:b/>
                <w:sz w:val="22"/>
                <w:szCs w:val="22"/>
                <w:lang w:val="en-US" w:eastAsia="en-US"/>
              </w:rPr>
            </w:pPr>
          </w:p>
        </w:tc>
      </w:tr>
    </w:tbl>
    <w:p w:rsidR="00592127" w:rsidRPr="00155831" w:rsidRDefault="00592127">
      <w:pPr>
        <w:rPr>
          <w:lang w:val="en-US"/>
        </w:rPr>
      </w:pPr>
    </w:p>
    <w:sectPr w:rsidR="00592127" w:rsidRPr="00155831" w:rsidSect="00180D1A">
      <w:headerReference w:type="default" r:id="rId8"/>
      <w:footerReference w:type="default" r:id="rId9"/>
      <w:pgSz w:w="15840" w:h="12240" w:orient="landscape"/>
      <w:pgMar w:top="1041" w:right="956" w:bottom="1440" w:left="1276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805" w:rsidRDefault="009F7805" w:rsidP="00180D1A">
      <w:r>
        <w:separator/>
      </w:r>
    </w:p>
  </w:endnote>
  <w:endnote w:type="continuationSeparator" w:id="0">
    <w:p w:rsidR="009F7805" w:rsidRDefault="009F7805" w:rsidP="0018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00" w:rsidRPr="001F422C" w:rsidRDefault="00902D00" w:rsidP="00180D1A">
    <w:pPr>
      <w:tabs>
        <w:tab w:val="center" w:pos="4680"/>
        <w:tab w:val="right" w:pos="9360"/>
      </w:tabs>
      <w:spacing w:after="200"/>
      <w:rPr>
        <w:rFonts w:ascii="GHEA Grapalat" w:eastAsia="Calibri" w:hAnsi="GHEA Grapalat" w:cs="Arial"/>
        <w:sz w:val="18"/>
        <w:szCs w:val="18"/>
        <w:lang w:val="nl-NL" w:eastAsia="en-US"/>
      </w:rPr>
    </w:pPr>
    <w:r>
      <w:rPr>
        <w:rFonts w:ascii="GHEA Grapalat" w:eastAsia="Calibri" w:hAnsi="GHEA Grapalat" w:cs="Arial"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298911" wp14:editId="6B7BFC8F">
              <wp:simplePos x="0" y="0"/>
              <wp:positionH relativeFrom="column">
                <wp:posOffset>-343535</wp:posOffset>
              </wp:positionH>
              <wp:positionV relativeFrom="paragraph">
                <wp:posOffset>-20955</wp:posOffset>
              </wp:positionV>
              <wp:extent cx="9117330" cy="0"/>
              <wp:effectExtent l="0" t="19050" r="26670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17330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05pt,-1.65pt" to="69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3qvKwIAAEgEAAAOAAAAZHJzL2Uyb0RvYy54bWysVE2P2jAQvVfqf7B8hySQZSEirKoEetm2&#10;SNAfYGyHWOvYlm0IqOp/79h8tLSXqmoOztgev7x5b5z5y6mT6MitE1qVOBumGHFFNRNqX+Kv29Vg&#10;ipHzRDEiteIlPnOHXxbv3817U/CRbrVk3CIAUa7oTYlb702RJI62vCNuqA1XsNlo2xEPU7tPmCU9&#10;oHcyGaXpJOm1ZcZqyp2D1fqyiRcRv2k49V+axnGPZImBm4+jjeMujMliToq9JaYV9EqD/AOLjggF&#10;H71D1cQTdLDiD6hOUKudbvyQ6i7RTSMojzVANVn6WzWblhgeawFxnLnL5P4fLP18XFskGHiHkSId&#10;WLTxloh961GllQIBtUVZ0Kk3roD0Sq1tqJSe1Ma8avrmkNJVS9SeR77bswGQeCJ5OBImzsDXdv0n&#10;zSCHHLyOop0a2wVIkAOdojfnuzf85BGFxVmWPY/HYCG97SWkuB001vmPXHcoBCWWQgXZSEGOr84D&#10;dUi9pYRlpVdCymi9VKgvcf48GT0BdGdACN8KtYV2eIsQTkvBQno46Ox+V0mLjiS0U3yCMgD/kGb1&#10;QbEI33LCltfYEyEvMeRLFfCgOCB4jS798m2WzpbT5TQf5KPJcpCndT34sKrywWSVPT/V47qq6ux7&#10;oJblRSsY4yqwu/Vulv9db1xv0aXr7t17FyZ5RI8lAtnbO5KO7gZDL62x0+y8tkGNYDS0a0y+Xq1w&#10;H36dx6yfP4DFDwAAAP//AwBQSwMEFAAGAAgAAAAhAHveiw3fAAAACgEAAA8AAABkcnMvZG93bnJl&#10;di54bWxMj8tOwzAQRfdI/QdrKrFrnRBIqxCnAipUFqiCgFg78TSJiMeR7Tbh73HFgu7mcXTnTL6Z&#10;dM9OaF1nSEC8jIAh1UZ11Aj4/HherIE5L0nJ3hAK+EEHm2J2lctMmZHe8VT6hoUQcpkU0Ho/ZJy7&#10;ukUt3dIMSGF3MFZLH1rbcGXlGMJ1z2+iKOVadhQutHLApxbr7/KoBZh061Ib78dtuTu8PL59VTv+&#10;uhLiej493APzOPl/GM76QR2K4FSZIynHegGLu9s4oKFIEmBnIFnHK2DV34QXOb98ofgFAAD//wMA&#10;UEsBAi0AFAAGAAgAAAAhALaDOJL+AAAA4QEAABMAAAAAAAAAAAAAAAAAAAAAAFtDb250ZW50X1R5&#10;cGVzXS54bWxQSwECLQAUAAYACAAAACEAOP0h/9YAAACUAQAACwAAAAAAAAAAAAAAAAAvAQAAX3Jl&#10;bHMvLnJlbHNQSwECLQAUAAYACAAAACEAIP96rysCAABIBAAADgAAAAAAAAAAAAAAAAAuAgAAZHJz&#10;L2Uyb0RvYy54bWxQSwECLQAUAAYACAAAACEAe96LDd8AAAAKAQAADwAAAAAAAAAAAAAAAACFBAAA&#10;ZHJzL2Rvd25yZXYueG1sUEsFBgAAAAAEAAQA8wAAAJEFAAAAAA==&#10;" strokeweight="3.75pt">
              <v:stroke linestyle="thinThick"/>
            </v:line>
          </w:pict>
        </mc:Fallback>
      </mc:AlternateContent>
    </w:r>
    <w:r w:rsidR="00187323">
      <w:rPr>
        <w:rFonts w:ascii="GHEA Grapalat" w:eastAsia="Calibri" w:hAnsi="GHEA Grapalat" w:cs="Arial"/>
        <w:sz w:val="18"/>
        <w:szCs w:val="18"/>
        <w:lang w:val="nl-NL" w:eastAsia="en-US"/>
      </w:rPr>
      <w:t>3</w:t>
    </w:r>
    <w:r w:rsidRPr="00903AED">
      <w:rPr>
        <w:rFonts w:ascii="GHEA Grapalat" w:eastAsia="Calibri" w:hAnsi="GHEA Grapalat" w:cs="Arial"/>
        <w:sz w:val="18"/>
        <w:szCs w:val="18"/>
        <w:lang w:val="nl-NL" w:eastAsia="en-US"/>
      </w:rPr>
      <w:t xml:space="preserve">-րդ խմբագրություն         </w:t>
    </w:r>
    <w:r w:rsidR="008A1C4E" w:rsidRPr="008A1C4E">
      <w:rPr>
        <w:rFonts w:ascii="GHEA Grapalat" w:eastAsia="Calibri" w:hAnsi="GHEA Grapalat" w:cs="Arial"/>
        <w:sz w:val="18"/>
        <w:szCs w:val="18"/>
        <w:lang w:val="nl-NL" w:eastAsia="en-US"/>
      </w:rPr>
      <w:t>26.06.2017</w:t>
    </w:r>
    <w:r w:rsidRPr="004446EB">
      <w:rPr>
        <w:rFonts w:ascii="Calibri" w:eastAsia="Calibri" w:hAnsi="Calibri" w:cs="Arial"/>
        <w:sz w:val="18"/>
        <w:szCs w:val="18"/>
        <w:lang w:val="nl-NL" w:eastAsia="en-US"/>
      </w:rPr>
      <w:tab/>
      <w:t xml:space="preserve">                         </w:t>
    </w:r>
    <w:r>
      <w:rPr>
        <w:rFonts w:ascii="Calibri" w:eastAsia="Calibri" w:hAnsi="Calibri" w:cs="Arial"/>
        <w:sz w:val="18"/>
        <w:szCs w:val="18"/>
        <w:lang w:eastAsia="en-US"/>
      </w:rPr>
      <w:t xml:space="preserve">                 </w:t>
    </w:r>
    <w:r w:rsidRPr="004446EB">
      <w:rPr>
        <w:rFonts w:ascii="Calibri" w:eastAsia="Calibri" w:hAnsi="Calibri" w:cs="Arial"/>
        <w:sz w:val="18"/>
        <w:szCs w:val="18"/>
        <w:lang w:val="nl-NL" w:eastAsia="en-US"/>
      </w:rPr>
      <w:t xml:space="preserve">                                                                              </w:t>
    </w:r>
    <w:r>
      <w:rPr>
        <w:rFonts w:ascii="Calibri" w:eastAsia="Calibri" w:hAnsi="Calibri" w:cs="Arial"/>
        <w:sz w:val="18"/>
        <w:szCs w:val="18"/>
        <w:lang w:val="nl-NL" w:eastAsia="en-US"/>
      </w:rPr>
      <w:t xml:space="preserve">                                                                                                                                  </w:t>
    </w:r>
    <w:r w:rsidRPr="004446EB">
      <w:rPr>
        <w:rFonts w:ascii="Calibri" w:eastAsia="Calibri" w:hAnsi="Calibri" w:cs="Arial"/>
        <w:sz w:val="18"/>
        <w:szCs w:val="18"/>
        <w:lang w:val="nl-NL" w:eastAsia="en-US"/>
      </w:rPr>
      <w:t xml:space="preserve"> </w: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begin"/>
    </w:r>
    <w:r w:rsidRPr="004446EB">
      <w:rPr>
        <w:rFonts w:ascii="Calibri" w:eastAsia="Calibri" w:hAnsi="Calibri" w:cs="Arial"/>
        <w:sz w:val="18"/>
        <w:szCs w:val="18"/>
        <w:lang w:val="nl-NL" w:eastAsia="en-US"/>
      </w:rPr>
      <w:instrText xml:space="preserve"> PAGE </w:instrTex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separate"/>
    </w:r>
    <w:r w:rsidR="00093AFA">
      <w:rPr>
        <w:rFonts w:ascii="Calibri" w:eastAsia="Calibri" w:hAnsi="Calibri" w:cs="Arial"/>
        <w:noProof/>
        <w:sz w:val="18"/>
        <w:szCs w:val="18"/>
        <w:lang w:val="nl-NL" w:eastAsia="en-US"/>
      </w:rPr>
      <w:t>1</w: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end"/>
    </w:r>
    <w:r w:rsidRPr="004446EB">
      <w:rPr>
        <w:rFonts w:ascii="Calibri" w:eastAsia="Calibri" w:hAnsi="Calibri" w:cs="Arial"/>
        <w:sz w:val="18"/>
        <w:szCs w:val="18"/>
        <w:lang w:val="nl-NL" w:eastAsia="en-US"/>
      </w:rPr>
      <w:t>/</w: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begin"/>
    </w:r>
    <w:r w:rsidRPr="004446EB">
      <w:rPr>
        <w:rFonts w:ascii="Calibri" w:eastAsia="Calibri" w:hAnsi="Calibri" w:cs="Arial"/>
        <w:sz w:val="18"/>
        <w:szCs w:val="18"/>
        <w:lang w:val="nl-NL" w:eastAsia="en-US"/>
      </w:rPr>
      <w:instrText xml:space="preserve"> NUMPAGES </w:instrTex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separate"/>
    </w:r>
    <w:r w:rsidR="00093AFA">
      <w:rPr>
        <w:rFonts w:ascii="Calibri" w:eastAsia="Calibri" w:hAnsi="Calibri" w:cs="Arial"/>
        <w:noProof/>
        <w:sz w:val="18"/>
        <w:szCs w:val="18"/>
        <w:lang w:val="nl-NL" w:eastAsia="en-US"/>
      </w:rPr>
      <w:t>1</w:t>
    </w:r>
    <w:r w:rsidRPr="004446EB">
      <w:rPr>
        <w:rFonts w:ascii="Calibri" w:eastAsia="Calibri" w:hAnsi="Calibri" w:cs="Arial"/>
        <w:sz w:val="18"/>
        <w:szCs w:val="18"/>
        <w:lang w:val="nl-BE" w:eastAsia="en-US"/>
      </w:rPr>
      <w:fldChar w:fldCharType="end"/>
    </w:r>
  </w:p>
  <w:p w:rsidR="00902D00" w:rsidRDefault="00902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805" w:rsidRDefault="009F7805" w:rsidP="00180D1A">
      <w:r>
        <w:separator/>
      </w:r>
    </w:p>
  </w:footnote>
  <w:footnote w:type="continuationSeparator" w:id="0">
    <w:p w:rsidR="009F7805" w:rsidRDefault="009F7805" w:rsidP="00180D1A">
      <w:r>
        <w:continuationSeparator/>
      </w:r>
    </w:p>
  </w:footnote>
  <w:footnote w:id="1">
    <w:p w:rsidR="00121B84" w:rsidRPr="00121B84" w:rsidRDefault="00121B84" w:rsidP="00121B84">
      <w:pPr>
        <w:rPr>
          <w:rFonts w:ascii="GHEA Grapalat" w:eastAsia="Calibri" w:hAnsi="GHEA Grapalat"/>
          <w:lang w:val="en-US" w:eastAsia="en-US"/>
        </w:rPr>
      </w:pPr>
      <w:r w:rsidRPr="00121B84">
        <w:rPr>
          <w:rStyle w:val="FootnoteReference"/>
          <w:rFonts w:ascii="GHEA Grapalat" w:hAnsi="GHEA Grapalat"/>
        </w:rPr>
        <w:t>*</w:t>
      </w:r>
      <w:r w:rsidRPr="00121B84">
        <w:rPr>
          <w:rFonts w:ascii="GHEA Grapalat" w:hAnsi="GHEA Grapalat"/>
        </w:rPr>
        <w:t xml:space="preserve"> </w:t>
      </w:r>
      <w:r w:rsidRPr="00121B84">
        <w:rPr>
          <w:rFonts w:ascii="GHEA Grapalat" w:hAnsi="GHEA Grapalat"/>
          <w:lang w:val="en-US"/>
        </w:rPr>
        <w:t>Տե</w:t>
      </w:r>
      <w:r w:rsidR="00093AFA">
        <w:rPr>
          <w:rFonts w:ascii="Sylfaen" w:hAnsi="Sylfaen"/>
          <w:lang w:val="en-US"/>
        </w:rPr>
        <w:t>՛</w:t>
      </w:r>
      <w:r w:rsidRPr="00121B84">
        <w:rPr>
          <w:rFonts w:ascii="GHEA Grapalat" w:hAnsi="GHEA Grapalat"/>
          <w:lang w:val="en-US"/>
        </w:rPr>
        <w:t xml:space="preserve">ս </w:t>
      </w:r>
      <w:r w:rsidRPr="00121B84">
        <w:rPr>
          <w:rFonts w:ascii="GHEA Grapalat" w:eastAsia="Calibri" w:hAnsi="GHEA Grapalat"/>
          <w:lang w:val="en-US" w:eastAsia="en-US"/>
        </w:rPr>
        <w:t>հավատարմագրման ոլորտը</w:t>
      </w:r>
      <w:r w:rsidRPr="00121B84">
        <w:rPr>
          <w:rFonts w:ascii="GHEA Grapalat" w:eastAsia="Calibri" w:hAnsi="GHEA Grapalat"/>
          <w:lang w:eastAsia="en-US"/>
        </w:rPr>
        <w:t xml:space="preserve"> </w:t>
      </w:r>
      <w:r w:rsidRPr="00121B84">
        <w:rPr>
          <w:rFonts w:ascii="GHEA Grapalat" w:eastAsia="Calibri" w:hAnsi="GHEA Grapalat"/>
          <w:lang w:val="en-US" w:eastAsia="en-US"/>
        </w:rPr>
        <w:t xml:space="preserve">կազմելու վերաբերյալ </w:t>
      </w:r>
      <w:r w:rsidRPr="00121B84">
        <w:rPr>
          <w:rFonts w:ascii="GHEA Grapalat" w:eastAsia="Calibri" w:hAnsi="GHEA Grapalat"/>
          <w:lang w:val="en-US" w:eastAsia="en-US"/>
        </w:rPr>
        <w:t>ուղեցույց</w:t>
      </w:r>
      <w:r w:rsidRPr="00121B84">
        <w:rPr>
          <w:rFonts w:ascii="GHEA Grapalat" w:eastAsia="Calibri" w:hAnsi="GHEA Grapalat"/>
          <w:lang w:val="en-US" w:eastAsia="en-US"/>
        </w:rPr>
        <w:t>ը</w:t>
      </w:r>
      <w:r w:rsidR="00CF14B3" w:rsidRPr="00CF14B3">
        <w:rPr>
          <w:rFonts w:ascii="Sylfaen" w:hAnsi="Sylfaen" w:cs="Sylfaen"/>
        </w:rPr>
        <w:t xml:space="preserve"> </w:t>
      </w:r>
      <w:r w:rsidR="00CF14B3">
        <w:rPr>
          <w:rFonts w:ascii="Sylfaen" w:hAnsi="Sylfaen" w:cs="Sylfaen"/>
          <w:lang w:val="en-US"/>
        </w:rPr>
        <w:t>(</w:t>
      </w:r>
      <w:r w:rsidR="00CF14B3" w:rsidRPr="00CF14B3">
        <w:rPr>
          <w:rFonts w:ascii="GHEA Grapalat" w:eastAsia="Calibri" w:hAnsi="GHEA Grapalat"/>
          <w:lang w:val="en-US" w:eastAsia="en-US"/>
        </w:rPr>
        <w:t>հավելված ACB-01-02-02</w:t>
      </w:r>
      <w:r w:rsidR="00CF14B3">
        <w:rPr>
          <w:rFonts w:ascii="GHEA Grapalat" w:eastAsia="Calibri" w:hAnsi="GHEA Grapalat"/>
          <w:lang w:val="en-US" w:eastAsia="en-US"/>
        </w:rPr>
        <w:t>/01)</w:t>
      </w:r>
      <w:bookmarkStart w:id="0" w:name="_GoBack"/>
      <w:bookmarkEnd w:id="0"/>
    </w:p>
    <w:p w:rsidR="00121B84" w:rsidRPr="00121B84" w:rsidRDefault="00121B84">
      <w:pPr>
        <w:pStyle w:val="FootnoteText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2D00" w:rsidRPr="00180D1A" w:rsidRDefault="00902D00" w:rsidP="00180D1A">
    <w:pPr>
      <w:rPr>
        <w:rFonts w:ascii="GHEA Grapalat" w:hAnsi="GHEA Grapalat"/>
        <w:noProof/>
        <w:color w:val="000000"/>
        <w:lang w:val="en-GB"/>
      </w:rPr>
    </w:pPr>
    <w:r w:rsidRPr="00180D1A">
      <w:rPr>
        <w:rFonts w:ascii="GHEA Grapalat" w:hAnsi="GHEA Grapalat"/>
        <w:noProof/>
        <w:color w:val="000000"/>
        <w:lang w:val="en-GB"/>
      </w:rPr>
      <w:t>ARMNAB</w:t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  <w:t xml:space="preserve">                                                                    հավելված ACB-01-02-02</w:t>
    </w:r>
  </w:p>
  <w:p w:rsidR="00902D00" w:rsidRPr="00180D1A" w:rsidRDefault="00902D00" w:rsidP="00180D1A">
    <w:pPr>
      <w:rPr>
        <w:rFonts w:ascii="SARM" w:hAnsi="SARM"/>
        <w:noProof/>
        <w:color w:val="000000"/>
        <w:sz w:val="24"/>
        <w:lang w:val="en-US"/>
      </w:rPr>
    </w:pPr>
    <w:r>
      <w:rPr>
        <w:rFonts w:ascii="GHEA Grapalat" w:hAnsi="GHEA Grapalat"/>
        <w:noProof/>
        <w:color w:val="000000"/>
        <w:lang w:val="en-US" w:eastAsia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55ACEE" wp14:editId="08D7D84B">
              <wp:simplePos x="0" y="0"/>
              <wp:positionH relativeFrom="column">
                <wp:posOffset>-257810</wp:posOffset>
              </wp:positionH>
              <wp:positionV relativeFrom="paragraph">
                <wp:posOffset>35560</wp:posOffset>
              </wp:positionV>
              <wp:extent cx="897255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7255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0.3pt,2.8pt" to="686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K7QJQIAAEIEAAAOAAAAZHJzL2Uyb0RvYy54bWysU02P2yAQvVfqf0Dcs7azTjax4qwqO+ll&#10;242U7Q8ggG1UDAhInKjqf+9APpRtL1VVH/AAM483b2YWz8deogO3TmhV4uwhxYgrqplQbYm/va1H&#10;M4ycJ4oRqRUv8Yk7/Lz8+GExmIKPdacl4xYBiHLFYErceW+KJHG04z1xD9pwBZeNtj3xsLVtwiwZ&#10;AL2XyThNp8mgLTNWU+4cnNbnS7yM+E3DqX9tGsc9kiUGbj6uNq67sCbLBSlaS0wn6IUG+QcWPREK&#10;Hr1B1cQTtLfiD6heUKudbvwD1X2im0ZQHnOAbLL0t2y2HTE85gLiOHOTyf0/WPr1sLFIsBJPMVKk&#10;hxJtvSWi7TyqtFIgoLZoGnQajCvAvVIbGzKlR7U1L5p+d0jpqiOq5ZHv28kASBYiknchYeMMvLYb&#10;vmgGPmTvdRTt2Ng+QIIc6Bhrc7rVhh89onA4mz+NJxMoIb3eJaS4Bhrr/GeuexSMEkuhgmykIIcX&#10;5wMRUlxdwrHSayFlLL1UaCjx4yxLA3RvQAi2kzHYaSlYcAwhzra7Slp0IKGR4hczhJt7N6v3ikXg&#10;jhO2utieCHm2gYhUAQ/SAmoX69wpP+bpfDVbzfJRPp6uRnla16NP6yofTdfZ06R+rKuqzn4Galle&#10;dIIxrgK7a9dm+d91xWV+zv1269ubJMl79KgdkL3+I+lY11DKc1PsNDtt7LXe0KjR+TJUYRLu92Df&#10;j/7yFwAAAP//AwBQSwMEFAAGAAgAAAAhAIG91FjdAAAACAEAAA8AAABkcnMvZG93bnJldi54bWxM&#10;j8FuwjAQRO+V+g/WVuoN7FIKJcRBFAlVqFyAfsASL0lEvI5iA8nf1/TSnla7M5p9ky46W4srtb5y&#10;rOFlqEAQ585UXGj4PqwH7yB8QDZYOyYNPXlYZI8PKSbG3XhH130oRAxhn6CGMoQmkdLnJVn0Q9cQ&#10;R+3kWoshrm0hTYu3GG5rOVJqIi1WHD+U2NCqpPy8v1gN4aw+vz5w3S/taROKWZ/bzWqr9fNTt5yD&#10;CNSFPzPc8SM6ZJHp6C5svKg1DMZqEq0a3uK466/T0RjE8fcgs1T+L5D9AAAA//8DAFBLAQItABQA&#10;BgAIAAAAIQC2gziS/gAAAOEBAAATAAAAAAAAAAAAAAAAAAAAAABbQ29udGVudF9UeXBlc10ueG1s&#10;UEsBAi0AFAAGAAgAAAAhADj9If/WAAAAlAEAAAsAAAAAAAAAAAAAAAAALwEAAF9yZWxzLy5yZWxz&#10;UEsBAi0AFAAGAAgAAAAhACHkrtAlAgAAQgQAAA4AAAAAAAAAAAAAAAAALgIAAGRycy9lMm9Eb2Mu&#10;eG1sUEsBAi0AFAAGAAgAAAAhAIG91FjdAAAACAEAAA8AAAAAAAAAAAAAAAAAfwQAAGRycy9kb3du&#10;cmV2LnhtbFBLBQYAAAAABAAEAPMAAACJBQAAAAA=&#10;" strokeweight="3pt">
              <v:stroke linestyle="thinThin"/>
            </v:line>
          </w:pict>
        </mc:Fallback>
      </mc:AlternateContent>
    </w:r>
    <w:r w:rsidRPr="00180D1A">
      <w:rPr>
        <w:rFonts w:ascii="GHEA Grapalat" w:hAnsi="GHEA Grapalat"/>
        <w:noProof/>
        <w:color w:val="000000"/>
        <w:lang w:val="en-GB"/>
      </w:rPr>
      <w:tab/>
    </w:r>
    <w:r w:rsidRPr="00180D1A">
      <w:rPr>
        <w:rFonts w:ascii="GHEA Grapalat" w:hAnsi="GHEA Grapalat"/>
        <w:noProof/>
        <w:color w:val="000000"/>
        <w:lang w:val="en-GB"/>
      </w:rPr>
      <w:tab/>
      <w:t xml:space="preserve">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1A"/>
    <w:rsid w:val="000130A1"/>
    <w:rsid w:val="00017329"/>
    <w:rsid w:val="000219C8"/>
    <w:rsid w:val="00032EFE"/>
    <w:rsid w:val="00034B85"/>
    <w:rsid w:val="0007185B"/>
    <w:rsid w:val="00076D48"/>
    <w:rsid w:val="00093AFA"/>
    <w:rsid w:val="00097857"/>
    <w:rsid w:val="000A709F"/>
    <w:rsid w:val="00121B84"/>
    <w:rsid w:val="001522C4"/>
    <w:rsid w:val="00155831"/>
    <w:rsid w:val="00175C3E"/>
    <w:rsid w:val="00180D1A"/>
    <w:rsid w:val="00187311"/>
    <w:rsid w:val="00187323"/>
    <w:rsid w:val="00194C01"/>
    <w:rsid w:val="001C4426"/>
    <w:rsid w:val="001C49F6"/>
    <w:rsid w:val="001D5AC2"/>
    <w:rsid w:val="001E34E0"/>
    <w:rsid w:val="001E5B22"/>
    <w:rsid w:val="0023550D"/>
    <w:rsid w:val="00253D64"/>
    <w:rsid w:val="00254603"/>
    <w:rsid w:val="00295F57"/>
    <w:rsid w:val="002B0605"/>
    <w:rsid w:val="002D4249"/>
    <w:rsid w:val="00306565"/>
    <w:rsid w:val="00375E45"/>
    <w:rsid w:val="003B3C9A"/>
    <w:rsid w:val="00402EDC"/>
    <w:rsid w:val="00457E99"/>
    <w:rsid w:val="004F372F"/>
    <w:rsid w:val="005070FD"/>
    <w:rsid w:val="00517C07"/>
    <w:rsid w:val="00550AB0"/>
    <w:rsid w:val="00561286"/>
    <w:rsid w:val="00577B26"/>
    <w:rsid w:val="00586D65"/>
    <w:rsid w:val="00592127"/>
    <w:rsid w:val="005E43EB"/>
    <w:rsid w:val="006327FB"/>
    <w:rsid w:val="00663ED7"/>
    <w:rsid w:val="0066667F"/>
    <w:rsid w:val="006B10DD"/>
    <w:rsid w:val="006B6A31"/>
    <w:rsid w:val="006D437F"/>
    <w:rsid w:val="006D7B71"/>
    <w:rsid w:val="0072197A"/>
    <w:rsid w:val="007B68C3"/>
    <w:rsid w:val="00840197"/>
    <w:rsid w:val="00853560"/>
    <w:rsid w:val="008A1C4E"/>
    <w:rsid w:val="008A2E45"/>
    <w:rsid w:val="008B1436"/>
    <w:rsid w:val="00902D00"/>
    <w:rsid w:val="00924EEE"/>
    <w:rsid w:val="0096390D"/>
    <w:rsid w:val="00964B8F"/>
    <w:rsid w:val="00981293"/>
    <w:rsid w:val="00992B86"/>
    <w:rsid w:val="009E39DB"/>
    <w:rsid w:val="009E6341"/>
    <w:rsid w:val="009E6492"/>
    <w:rsid w:val="009F0944"/>
    <w:rsid w:val="009F6D57"/>
    <w:rsid w:val="009F7805"/>
    <w:rsid w:val="00A66223"/>
    <w:rsid w:val="00A868D4"/>
    <w:rsid w:val="00AD19F2"/>
    <w:rsid w:val="00AE5F04"/>
    <w:rsid w:val="00AF46EC"/>
    <w:rsid w:val="00B30AB6"/>
    <w:rsid w:val="00B32341"/>
    <w:rsid w:val="00B32D2E"/>
    <w:rsid w:val="00B47401"/>
    <w:rsid w:val="00BA2642"/>
    <w:rsid w:val="00BB073B"/>
    <w:rsid w:val="00BC450E"/>
    <w:rsid w:val="00BD15B6"/>
    <w:rsid w:val="00BD376D"/>
    <w:rsid w:val="00C642C5"/>
    <w:rsid w:val="00CE4041"/>
    <w:rsid w:val="00CF14B3"/>
    <w:rsid w:val="00D1765A"/>
    <w:rsid w:val="00D300F8"/>
    <w:rsid w:val="00D777BF"/>
    <w:rsid w:val="00D8155C"/>
    <w:rsid w:val="00D954AE"/>
    <w:rsid w:val="00DE7C9B"/>
    <w:rsid w:val="00E26EB9"/>
    <w:rsid w:val="00E32892"/>
    <w:rsid w:val="00E41004"/>
    <w:rsid w:val="00E6392F"/>
    <w:rsid w:val="00EC34A0"/>
    <w:rsid w:val="00EF51E1"/>
    <w:rsid w:val="00F059B9"/>
    <w:rsid w:val="00F07EC4"/>
    <w:rsid w:val="00F61838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8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E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E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A2E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D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D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180D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D1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65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565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E45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E4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8A2E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C3695-CA7D-438C-9314-01B07840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81</cp:revision>
  <cp:lastPrinted>2017-07-14T12:43:00Z</cp:lastPrinted>
  <dcterms:created xsi:type="dcterms:W3CDTF">2017-07-13T11:31:00Z</dcterms:created>
  <dcterms:modified xsi:type="dcterms:W3CDTF">2017-07-17T11:18:00Z</dcterms:modified>
</cp:coreProperties>
</file>